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58" w:rsidRPr="00A57158" w:rsidRDefault="00A57158" w:rsidP="00A57158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Серьёзных изменений в структуре ЕГЭ-2026 не произошло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. Однако есть точечные корректировки в контрольно-измерительных материалах (КИМ) по отдельным предметам. Цель изменений — усилить связь экзаменационных заданий со школьной программой.  </w:t>
      </w:r>
    </w:p>
    <w:p w:rsidR="00A57158" w:rsidRPr="00A57158" w:rsidRDefault="00A57158" w:rsidP="00A57158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5715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Структура</w:t>
      </w:r>
    </w:p>
    <w:p w:rsidR="00A57158" w:rsidRPr="00A57158" w:rsidRDefault="00A57158" w:rsidP="00A57158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Структура КИМ осталась прежней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, но уточнены формулировки вопросов и критерии оценки. </w:t>
      </w:r>
      <w:proofErr w:type="gramStart"/>
      <w:r w:rsidRPr="00A57158">
        <w:rPr>
          <w:rFonts w:ascii="Arial" w:eastAsia="Times New Roman" w:hAnsi="Arial" w:cs="Arial"/>
          <w:sz w:val="24"/>
          <w:szCs w:val="24"/>
          <w:lang w:eastAsia="ru-RU"/>
        </w:rPr>
        <w:t>Например</w:t>
      </w:r>
      <w:proofErr w:type="gramEnd"/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:  </w:t>
      </w:r>
    </w:p>
    <w:p w:rsidR="00A57158" w:rsidRPr="00A57158" w:rsidRDefault="00A57158" w:rsidP="00A57158">
      <w:pPr>
        <w:numPr>
          <w:ilvl w:val="0"/>
          <w:numId w:val="1"/>
        </w:numPr>
        <w:spacing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Прямое указание в спецификациях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, какому именно разделу школьного курса и классу обучения соответствует каждое задание. Это сделает подготовку более предсказуемой и поможет выпускникам сосредоточиться на глубоком изучении программы.  </w:t>
      </w:r>
    </w:p>
    <w:p w:rsidR="00A57158" w:rsidRPr="00A57158" w:rsidRDefault="00A57158" w:rsidP="00A57158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5715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Содержание</w:t>
      </w:r>
    </w:p>
    <w:p w:rsidR="00A57158" w:rsidRPr="00A57158" w:rsidRDefault="00A57158" w:rsidP="00A57158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 затронули только три предмета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: русский язык, литературу и информатику. Остальные дисциплины — биология, география, иностранные языки, история, математика (базовая и профильная), обществознание, физика и химия — остались без изменений.  </w:t>
      </w:r>
    </w:p>
    <w:p w:rsidR="00A57158" w:rsidRPr="00A57158" w:rsidRDefault="00A57158" w:rsidP="00A57158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Некоторые корректировки по разным предметам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57158" w:rsidRPr="00A57158" w:rsidRDefault="00A57158" w:rsidP="00A57158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Русский язык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>: в задании 7 теперь могут быть не только морфологические ошибки («ихний» вместо «их»), но и словообразовательные (например, слово «</w:t>
      </w:r>
      <w:proofErr w:type="spellStart"/>
      <w:r w:rsidRPr="00A57158">
        <w:rPr>
          <w:rFonts w:ascii="Arial" w:eastAsia="Times New Roman" w:hAnsi="Arial" w:cs="Arial"/>
          <w:sz w:val="24"/>
          <w:szCs w:val="24"/>
          <w:lang w:eastAsia="ru-RU"/>
        </w:rPr>
        <w:t>запечатлить</w:t>
      </w:r>
      <w:proofErr w:type="spellEnd"/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» (на картине)).  </w:t>
      </w:r>
    </w:p>
    <w:p w:rsidR="00A57158" w:rsidRPr="00A57158" w:rsidRDefault="00A57158" w:rsidP="00A57158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Литература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: за задания 4.1/4.2 и 9.1/9.2 (мини-сочинения) максимальный балл увеличен с 4 до 5, за задания 5 и 10 — снижен с 8 до 7.  </w:t>
      </w:r>
    </w:p>
    <w:p w:rsidR="00A57158" w:rsidRPr="00A57158" w:rsidRDefault="00A57158" w:rsidP="001D15CE">
      <w:pPr>
        <w:numPr>
          <w:ilvl w:val="0"/>
          <w:numId w:val="2"/>
        </w:numPr>
        <w:spacing w:before="360" w:beforeAutospacing="1" w:after="120" w:line="360" w:lineRule="atLeast"/>
        <w:ind w:left="0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Информатика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>: файлы в заданиях теперь только в открытых форматах: .</w:t>
      </w:r>
      <w:proofErr w:type="spellStart"/>
      <w:r w:rsidRPr="00A57158">
        <w:rPr>
          <w:rFonts w:ascii="Arial" w:eastAsia="Times New Roman" w:hAnsi="Arial" w:cs="Arial"/>
          <w:sz w:val="24"/>
          <w:szCs w:val="24"/>
          <w:lang w:eastAsia="ru-RU"/>
        </w:rPr>
        <w:t>ods</w:t>
      </w:r>
      <w:proofErr w:type="spellEnd"/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 (задания 3, 9, 18, 22),. о (задание 10) и .</w:t>
      </w:r>
      <w:proofErr w:type="spellStart"/>
      <w:r w:rsidRPr="00A57158">
        <w:rPr>
          <w:rFonts w:ascii="Arial" w:eastAsia="Times New Roman" w:hAnsi="Arial" w:cs="Arial"/>
          <w:sz w:val="24"/>
          <w:szCs w:val="24"/>
          <w:lang w:eastAsia="ru-RU"/>
        </w:rPr>
        <w:t>txt</w:t>
      </w:r>
      <w:proofErr w:type="spellEnd"/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 (задания 17, 24, 26,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>27). </w:t>
      </w:r>
    </w:p>
    <w:p w:rsidR="00A57158" w:rsidRPr="00A57158" w:rsidRDefault="00A57158" w:rsidP="001D15CE">
      <w:pPr>
        <w:numPr>
          <w:ilvl w:val="0"/>
          <w:numId w:val="2"/>
        </w:numPr>
        <w:spacing w:before="360" w:beforeAutospacing="1" w:after="120" w:line="360" w:lineRule="atLeast"/>
        <w:ind w:left="0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5715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Оценивание</w:t>
      </w:r>
    </w:p>
    <w:p w:rsidR="00A57158" w:rsidRPr="00A57158" w:rsidRDefault="00A57158" w:rsidP="00A57158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ЕГЭ по русскому языку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 скорректированы критерии оценивания задания с развёрнутым ответом (сочинение-рассуждение, задание 27):  </w:t>
      </w:r>
    </w:p>
    <w:p w:rsidR="00A57158" w:rsidRPr="00A57158" w:rsidRDefault="00A57158" w:rsidP="00A57158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sz w:val="24"/>
          <w:szCs w:val="24"/>
          <w:lang w:eastAsia="ru-RU"/>
        </w:rPr>
        <w:t>Теперь можно допустить до 2 логических ошибок и получить 1 балл из 2 возможных (ранее можно было сделать только одну ошибку).</w:t>
      </w:r>
    </w:p>
    <w:p w:rsidR="00A57158" w:rsidRPr="00A57158" w:rsidRDefault="00A57158" w:rsidP="00A57158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sz w:val="24"/>
          <w:szCs w:val="24"/>
          <w:lang w:eastAsia="ru-RU"/>
        </w:rPr>
        <w:t>Подход к объёму работы стал более строгим: если в сочинении менее 150 слов, задание считается невыполненным и оценивается в 0 баллов.</w:t>
      </w:r>
    </w:p>
    <w:p w:rsidR="00A57158" w:rsidRPr="00A57158" w:rsidRDefault="00A57158" w:rsidP="00A57158">
      <w:pPr>
        <w:spacing w:line="330" w:lineRule="atLeast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5715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57158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Сроки</w:t>
      </w:r>
    </w:p>
    <w:p w:rsidR="00A57158" w:rsidRPr="00A57158" w:rsidRDefault="00A57158" w:rsidP="00A57158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571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Окончательное расписание ЕГЭ на 2026 год будет утверждено не позднее 1 ноября 2025 года</w:t>
      </w:r>
      <w:r w:rsidRPr="00A57158">
        <w:rPr>
          <w:rFonts w:ascii="Arial" w:eastAsia="Times New Roman" w:hAnsi="Arial" w:cs="Arial"/>
          <w:sz w:val="24"/>
          <w:szCs w:val="24"/>
          <w:lang w:eastAsia="ru-RU"/>
        </w:rPr>
        <w:t xml:space="preserve">. Сейчас доступен только предварительный проект от </w:t>
      </w:r>
      <w:proofErr w:type="spellStart"/>
      <w:r w:rsidRPr="00A57158">
        <w:rPr>
          <w:rFonts w:ascii="Arial" w:eastAsia="Times New Roman" w:hAnsi="Arial" w:cs="Arial"/>
          <w:sz w:val="24"/>
          <w:szCs w:val="24"/>
          <w:lang w:eastAsia="ru-RU"/>
        </w:rPr>
        <w:t>Рособрнадзора</w:t>
      </w:r>
      <w:proofErr w:type="spellEnd"/>
      <w:r w:rsidRPr="00A57158">
        <w:rPr>
          <w:rFonts w:ascii="Arial" w:eastAsia="Times New Roman" w:hAnsi="Arial" w:cs="Arial"/>
          <w:sz w:val="24"/>
          <w:szCs w:val="24"/>
          <w:lang w:eastAsia="ru-RU"/>
        </w:rPr>
        <w:t>, построенный на основе графиков прошлых лет</w:t>
      </w:r>
    </w:p>
    <w:p w:rsidR="00E7474C" w:rsidRDefault="00E7474C"/>
    <w:sectPr w:rsidR="00E7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41DDC"/>
    <w:multiLevelType w:val="multilevel"/>
    <w:tmpl w:val="66EA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330D9"/>
    <w:multiLevelType w:val="multilevel"/>
    <w:tmpl w:val="4886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E96D9C"/>
    <w:multiLevelType w:val="multilevel"/>
    <w:tmpl w:val="8B64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58"/>
    <w:rsid w:val="00A57158"/>
    <w:rsid w:val="00E7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0363"/>
  <w15:chartTrackingRefBased/>
  <w15:docId w15:val="{08737E0C-2C98-4A76-AAAB-5740D398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59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81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712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9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32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8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69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7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37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1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99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2025-09-11T09:08:00Z</dcterms:created>
  <dcterms:modified xsi:type="dcterms:W3CDTF">2025-09-11T09:10:00Z</dcterms:modified>
</cp:coreProperties>
</file>