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729" w:rsidRPr="00446729" w:rsidRDefault="00446729" w:rsidP="0044672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Batang" w:hAnsi="Arial" w:cs="Arial"/>
          <w:b/>
          <w:color w:val="0AAE98"/>
          <w:sz w:val="40"/>
          <w:szCs w:val="40"/>
          <w:u w:val="single"/>
          <w:lang w:eastAsia="ru-RU"/>
        </w:rPr>
      </w:pPr>
      <w:r w:rsidRPr="00446729">
        <w:rPr>
          <w:rFonts w:ascii="Arial" w:eastAsia="Batang" w:hAnsi="Arial" w:cs="Arial"/>
          <w:b/>
          <w:color w:val="0AAE98"/>
          <w:sz w:val="40"/>
          <w:szCs w:val="40"/>
          <w:u w:val="single"/>
          <w:bdr w:val="none" w:sz="0" w:space="0" w:color="auto" w:frame="1"/>
          <w:lang w:eastAsia="ru-RU"/>
        </w:rPr>
        <w:t>Вред энергетических напитков для подростков</w:t>
      </w:r>
    </w:p>
    <w:p w:rsidR="00446729" w:rsidRDefault="00446729" w:rsidP="00446729">
      <w:pPr>
        <w:shd w:val="clear" w:color="auto" w:fill="FFFFFF"/>
        <w:spacing w:after="75" w:line="240" w:lineRule="auto"/>
        <w:textAlignment w:val="baseline"/>
        <w:rPr>
          <w:rFonts w:ascii="Batang" w:eastAsia="Batang" w:hAnsi="Batang" w:cs="Arial"/>
          <w:color w:val="333333"/>
          <w:sz w:val="32"/>
          <w:szCs w:val="32"/>
          <w:lang w:eastAsia="ru-RU"/>
        </w:rPr>
      </w:pPr>
    </w:p>
    <w:p w:rsidR="00446729" w:rsidRPr="00446729" w:rsidRDefault="00446729" w:rsidP="00446729">
      <w:pPr>
        <w:shd w:val="clear" w:color="auto" w:fill="FFFFFF"/>
        <w:spacing w:after="75" w:line="240" w:lineRule="auto"/>
        <w:textAlignment w:val="baseline"/>
        <w:rPr>
          <w:rFonts w:ascii="Batang" w:eastAsia="Batang" w:hAnsi="Batang" w:cs="Arial"/>
          <w:color w:val="333333"/>
          <w:sz w:val="32"/>
          <w:szCs w:val="32"/>
          <w:lang w:eastAsia="ru-RU"/>
        </w:rPr>
      </w:pPr>
      <w:r w:rsidRPr="00446729">
        <w:rPr>
          <w:rFonts w:ascii="Batang" w:eastAsia="Batang" w:hAnsi="Batang" w:cs="Arial"/>
          <w:color w:val="333333"/>
          <w:sz w:val="32"/>
          <w:szCs w:val="32"/>
          <w:lang w:eastAsia="ru-RU"/>
        </w:rPr>
        <w:t>История из жизни. 1</w:t>
      </w:r>
      <w:r>
        <w:rPr>
          <w:rFonts w:ascii="Batang" w:eastAsia="Batang" w:hAnsi="Batang" w:cs="Arial"/>
          <w:color w:val="333333"/>
          <w:sz w:val="32"/>
          <w:szCs w:val="32"/>
          <w:lang w:eastAsia="ru-RU"/>
        </w:rPr>
        <w:t>8</w:t>
      </w:r>
      <w:r w:rsidRPr="00446729">
        <w:rPr>
          <w:rFonts w:ascii="Batang" w:eastAsia="Batang" w:hAnsi="Batang" w:cs="Arial"/>
          <w:color w:val="333333"/>
          <w:sz w:val="32"/>
          <w:szCs w:val="32"/>
          <w:lang w:eastAsia="ru-RU"/>
        </w:rPr>
        <w:t>-летний парень (пусть будет Вова) без вредных привычек (с точки зрения родителей) вел вполне нормальный образ жизни, учась в высшем учебном заведении.</w:t>
      </w:r>
    </w:p>
    <w:p w:rsidR="00446729" w:rsidRPr="00446729" w:rsidRDefault="00446729" w:rsidP="00446729">
      <w:pPr>
        <w:shd w:val="clear" w:color="auto" w:fill="FFFFFF"/>
        <w:spacing w:after="75" w:line="240" w:lineRule="auto"/>
        <w:textAlignment w:val="baseline"/>
        <w:rPr>
          <w:rFonts w:ascii="Batang" w:eastAsia="Batang" w:hAnsi="Batang" w:cs="Arial"/>
          <w:color w:val="333333"/>
          <w:sz w:val="32"/>
          <w:szCs w:val="32"/>
          <w:lang w:eastAsia="ru-RU"/>
        </w:rPr>
      </w:pPr>
      <w:r w:rsidRPr="00446729">
        <w:rPr>
          <w:rFonts w:ascii="Batang" w:eastAsia="Batang" w:hAnsi="Batang" w:cs="Arial"/>
          <w:noProof/>
          <w:color w:val="333333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0E781D28" wp14:editId="3103365D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4572000" cy="3429000"/>
            <wp:effectExtent l="0" t="0" r="0" b="0"/>
            <wp:wrapSquare wrapText="bothSides"/>
            <wp:docPr id="1" name="Рисунок 1" descr="pc150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c1502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6729">
        <w:rPr>
          <w:rFonts w:ascii="Batang" w:eastAsia="Batang" w:hAnsi="Batang" w:cs="Arial"/>
          <w:color w:val="333333"/>
          <w:sz w:val="32"/>
          <w:szCs w:val="32"/>
          <w:lang w:eastAsia="ru-RU"/>
        </w:rPr>
        <w:t>Нормальный это – не пил спиртного и не курил сигарет.</w:t>
      </w:r>
    </w:p>
    <w:p w:rsidR="00446729" w:rsidRPr="00446729" w:rsidRDefault="00446729" w:rsidP="00446729">
      <w:pPr>
        <w:shd w:val="clear" w:color="auto" w:fill="FFFFFF"/>
        <w:spacing w:after="75" w:line="240" w:lineRule="auto"/>
        <w:textAlignment w:val="baseline"/>
        <w:rPr>
          <w:rFonts w:ascii="Batang" w:eastAsia="Batang" w:hAnsi="Batang" w:cs="Arial"/>
          <w:color w:val="333333"/>
          <w:sz w:val="32"/>
          <w:szCs w:val="32"/>
          <w:lang w:eastAsia="ru-RU"/>
        </w:rPr>
      </w:pPr>
      <w:r w:rsidRPr="00446729">
        <w:rPr>
          <w:rFonts w:ascii="Batang" w:eastAsia="Batang" w:hAnsi="Batang" w:cs="Arial"/>
          <w:color w:val="333333"/>
          <w:sz w:val="32"/>
          <w:szCs w:val="32"/>
          <w:lang w:eastAsia="ru-RU"/>
        </w:rPr>
        <w:t>Но однажды почувствовав сильную слабость обратился в медпункт института. Результат – вызов скорой помощи и доставка в больницу.</w:t>
      </w:r>
    </w:p>
    <w:p w:rsidR="00446729" w:rsidRPr="00446729" w:rsidRDefault="00446729" w:rsidP="00446729">
      <w:pPr>
        <w:shd w:val="clear" w:color="auto" w:fill="FFFFFF"/>
        <w:spacing w:after="75" w:line="240" w:lineRule="auto"/>
        <w:textAlignment w:val="baseline"/>
        <w:rPr>
          <w:rFonts w:ascii="Batang" w:eastAsia="Batang" w:hAnsi="Batang" w:cs="Arial"/>
          <w:color w:val="333333"/>
          <w:sz w:val="32"/>
          <w:szCs w:val="32"/>
          <w:lang w:eastAsia="ru-RU"/>
        </w:rPr>
      </w:pPr>
      <w:r w:rsidRPr="00446729">
        <w:rPr>
          <w:rFonts w:ascii="Batang" w:eastAsia="Batang" w:hAnsi="Batang" w:cs="Arial"/>
          <w:color w:val="333333"/>
          <w:sz w:val="32"/>
          <w:szCs w:val="32"/>
          <w:lang w:eastAsia="ru-RU"/>
        </w:rPr>
        <w:t>Самым настораживающим и шокирующим для медиков был размер печени, увеличенной до небывалых размеров. Диагноз был поставлен быстро, после опроса пациента, который рассказал о том, что ежедневно употреблял энергетические напитки. Местом лечение было назначено – наркологический диспансер. Наш Вова попал туда, так как ни сил, ни воли для самостоятельного отказа от этого яда, разрушившего его печень у парня уже не было.</w:t>
      </w:r>
    </w:p>
    <w:p w:rsidR="00446729" w:rsidRDefault="00446729" w:rsidP="00446729">
      <w:pPr>
        <w:shd w:val="clear" w:color="auto" w:fill="FFFFFF"/>
        <w:spacing w:after="75" w:line="240" w:lineRule="auto"/>
        <w:textAlignment w:val="baseline"/>
        <w:rPr>
          <w:rFonts w:ascii="Batang" w:eastAsia="Batang" w:hAnsi="Batang" w:cs="Arial"/>
          <w:color w:val="333333"/>
          <w:sz w:val="32"/>
          <w:szCs w:val="32"/>
          <w:lang w:eastAsia="ru-RU"/>
        </w:rPr>
      </w:pPr>
      <w:r w:rsidRPr="00446729">
        <w:rPr>
          <w:rFonts w:ascii="Batang" w:eastAsia="Batang" w:hAnsi="Batang" w:cs="Arial"/>
          <w:color w:val="333333"/>
          <w:sz w:val="32"/>
          <w:szCs w:val="32"/>
          <w:lang w:eastAsia="ru-RU"/>
        </w:rPr>
        <w:t xml:space="preserve">После введения в действие закона, запрещающего распитие спиртных напитков в общественных местах, чаще и чаще можно встретить на улице людей, потягивающих из баночки  «энергетики» для </w:t>
      </w:r>
      <w:r w:rsidRPr="00446729">
        <w:rPr>
          <w:rFonts w:ascii="Batang" w:eastAsia="Batang" w:hAnsi="Batang" w:cs="Arial"/>
          <w:color w:val="333333"/>
          <w:sz w:val="32"/>
          <w:szCs w:val="32"/>
          <w:lang w:eastAsia="ru-RU"/>
        </w:rPr>
        <w:lastRenderedPageBreak/>
        <w:t>поднятия тона и настроения. Меж тем, отсутствие алкоголя в энергетиках и огромный перечень витаминов, указанных на банке, – отнюдь не показатель их полезности. Но начнём по порядку.</w:t>
      </w:r>
    </w:p>
    <w:p w:rsidR="000C473D" w:rsidRDefault="000C473D" w:rsidP="00446729">
      <w:pPr>
        <w:shd w:val="clear" w:color="auto" w:fill="FFFFFF"/>
        <w:spacing w:after="75" w:line="240" w:lineRule="auto"/>
        <w:textAlignment w:val="baseline"/>
        <w:rPr>
          <w:rFonts w:ascii="Batang" w:eastAsia="Batang" w:hAnsi="Batang" w:cs="Arial"/>
          <w:color w:val="333333"/>
          <w:sz w:val="32"/>
          <w:szCs w:val="32"/>
          <w:lang w:eastAsia="ru-RU"/>
        </w:rPr>
      </w:pPr>
    </w:p>
    <w:p w:rsidR="00446729" w:rsidRPr="00446729" w:rsidRDefault="00446729" w:rsidP="0044672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Batang" w:eastAsia="Batang" w:hAnsi="Batang" w:cs="Tahoma"/>
          <w:b/>
          <w:color w:val="0AAE98"/>
          <w:sz w:val="32"/>
          <w:szCs w:val="32"/>
          <w:lang w:eastAsia="ru-RU"/>
        </w:rPr>
      </w:pPr>
      <w:r w:rsidRPr="00446729">
        <w:rPr>
          <w:rFonts w:ascii="Batang" w:eastAsia="Batang" w:hAnsi="Batang" w:cs="Tahoma"/>
          <w:b/>
          <w:color w:val="0AAE98"/>
          <w:sz w:val="32"/>
          <w:szCs w:val="32"/>
          <w:bdr w:val="none" w:sz="0" w:space="0" w:color="auto" w:frame="1"/>
          <w:lang w:eastAsia="ru-RU"/>
        </w:rPr>
        <w:t>Э</w:t>
      </w:r>
      <w:r>
        <w:rPr>
          <w:rFonts w:ascii="Batang" w:eastAsia="Batang" w:hAnsi="Batang" w:cs="Tahoma"/>
          <w:b/>
          <w:color w:val="0AAE98"/>
          <w:sz w:val="32"/>
          <w:szCs w:val="32"/>
          <w:bdr w:val="none" w:sz="0" w:space="0" w:color="auto" w:frame="1"/>
          <w:lang w:eastAsia="ru-RU"/>
        </w:rPr>
        <w:t>нергетические напитки</w:t>
      </w:r>
      <w:r w:rsidRPr="00446729">
        <w:rPr>
          <w:rFonts w:ascii="Batang" w:eastAsia="Batang" w:hAnsi="Batang" w:cs="Tahoma"/>
          <w:b/>
          <w:color w:val="0AAE98"/>
          <w:sz w:val="32"/>
          <w:szCs w:val="32"/>
          <w:bdr w:val="none" w:sz="0" w:space="0" w:color="auto" w:frame="1"/>
          <w:lang w:eastAsia="ru-RU"/>
        </w:rPr>
        <w:t xml:space="preserve"> истощают энергию подростка</w:t>
      </w:r>
    </w:p>
    <w:p w:rsidR="00446729" w:rsidRPr="00446729" w:rsidRDefault="00446729" w:rsidP="00446729">
      <w:pPr>
        <w:shd w:val="clear" w:color="auto" w:fill="FFFFFF"/>
        <w:spacing w:after="0" w:line="240" w:lineRule="auto"/>
        <w:textAlignment w:val="baseline"/>
        <w:rPr>
          <w:rFonts w:ascii="Batang" w:eastAsia="Batang" w:hAnsi="Batang" w:cs="Arial"/>
          <w:color w:val="333333"/>
          <w:sz w:val="32"/>
          <w:szCs w:val="32"/>
          <w:lang w:eastAsia="ru-RU"/>
        </w:rPr>
      </w:pPr>
      <w:r w:rsidRPr="00446729">
        <w:rPr>
          <w:rFonts w:ascii="Batang" w:eastAsia="Batang" w:hAnsi="Batang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Вкус</w:t>
      </w:r>
      <w:r w:rsidRPr="00446729">
        <w:rPr>
          <w:rFonts w:ascii="Batang" w:eastAsia="Batang" w:hAnsi="Batang" w:cs="Arial"/>
          <w:color w:val="333333"/>
          <w:sz w:val="32"/>
          <w:szCs w:val="32"/>
          <w:lang w:eastAsia="ru-RU"/>
        </w:rPr>
        <w:t xml:space="preserve">. Энергетические напитки, имея разнообразную форму и внешний вид, характеризуются весьма однообразным </w:t>
      </w:r>
      <w:proofErr w:type="spellStart"/>
      <w:r w:rsidRPr="00446729">
        <w:rPr>
          <w:rFonts w:ascii="Batang" w:eastAsia="Batang" w:hAnsi="Batang" w:cs="Arial"/>
          <w:color w:val="333333"/>
          <w:sz w:val="32"/>
          <w:szCs w:val="32"/>
          <w:lang w:eastAsia="ru-RU"/>
        </w:rPr>
        <w:t>терпковато</w:t>
      </w:r>
      <w:proofErr w:type="spellEnd"/>
      <w:r w:rsidRPr="00446729">
        <w:rPr>
          <w:rFonts w:ascii="Batang" w:eastAsia="Batang" w:hAnsi="Batang" w:cs="Arial"/>
          <w:color w:val="333333"/>
          <w:sz w:val="32"/>
          <w:szCs w:val="32"/>
          <w:lang w:eastAsia="ru-RU"/>
        </w:rPr>
        <w:t>-кислым вкусом, чем-то отдалённо напоминающим лимонад.</w:t>
      </w:r>
    </w:p>
    <w:p w:rsidR="00446729" w:rsidRPr="00446729" w:rsidRDefault="00446729" w:rsidP="00446729">
      <w:pPr>
        <w:shd w:val="clear" w:color="auto" w:fill="FFFFFF"/>
        <w:spacing w:after="0" w:line="240" w:lineRule="auto"/>
        <w:textAlignment w:val="baseline"/>
        <w:rPr>
          <w:rFonts w:ascii="Batang" w:eastAsia="Batang" w:hAnsi="Batang" w:cs="Arial"/>
          <w:color w:val="333333"/>
          <w:sz w:val="32"/>
          <w:szCs w:val="32"/>
          <w:lang w:eastAsia="ru-RU"/>
        </w:rPr>
      </w:pPr>
      <w:r w:rsidRPr="00446729">
        <w:rPr>
          <w:rFonts w:ascii="Batang" w:eastAsia="Batang" w:hAnsi="Batang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Состав</w:t>
      </w:r>
      <w:r w:rsidRPr="00446729">
        <w:rPr>
          <w:rFonts w:ascii="Batang" w:eastAsia="Batang" w:hAnsi="Batang" w:cs="Arial"/>
          <w:color w:val="333333"/>
          <w:sz w:val="32"/>
          <w:szCs w:val="32"/>
          <w:lang w:eastAsia="ru-RU"/>
        </w:rPr>
        <w:t xml:space="preserve">. Тремя китами, на которых стоит индустрия по изготовлению бодрящих напитков, являются мощнейшие </w:t>
      </w:r>
      <w:proofErr w:type="spellStart"/>
      <w:r w:rsidRPr="00446729">
        <w:rPr>
          <w:rFonts w:ascii="Batang" w:eastAsia="Batang" w:hAnsi="Batang" w:cs="Arial"/>
          <w:color w:val="333333"/>
          <w:sz w:val="32"/>
          <w:szCs w:val="32"/>
          <w:lang w:eastAsia="ru-RU"/>
        </w:rPr>
        <w:t>психостимуляторы</w:t>
      </w:r>
      <w:proofErr w:type="spellEnd"/>
      <w:r w:rsidRPr="00446729">
        <w:rPr>
          <w:rFonts w:ascii="Batang" w:eastAsia="Batang" w:hAnsi="Batang" w:cs="Arial"/>
          <w:color w:val="333333"/>
          <w:sz w:val="32"/>
          <w:szCs w:val="32"/>
          <w:lang w:eastAsia="ru-RU"/>
        </w:rPr>
        <w:t>:</w:t>
      </w:r>
    </w:p>
    <w:p w:rsidR="00446729" w:rsidRPr="00446729" w:rsidRDefault="00CC32DE" w:rsidP="00446729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Batang" w:eastAsia="Batang" w:hAnsi="Batang" w:cs="Arial"/>
          <w:color w:val="333333"/>
          <w:sz w:val="32"/>
          <w:szCs w:val="32"/>
          <w:lang w:eastAsia="ru-RU"/>
        </w:rPr>
      </w:pPr>
      <w:hyperlink r:id="rId7" w:tooltip="Кофейная зависимость и реальный вред здоровью." w:history="1">
        <w:r w:rsidR="00446729" w:rsidRPr="00446729">
          <w:rPr>
            <w:rFonts w:ascii="Batang" w:eastAsia="Batang" w:hAnsi="Batang" w:cs="Arial"/>
            <w:color w:val="FE5E08"/>
            <w:sz w:val="32"/>
            <w:szCs w:val="32"/>
            <w:bdr w:val="none" w:sz="0" w:space="0" w:color="auto" w:frame="1"/>
            <w:lang w:eastAsia="ru-RU"/>
          </w:rPr>
          <w:t>кофеин</w:t>
        </w:r>
      </w:hyperlink>
      <w:r w:rsidR="00446729" w:rsidRPr="00446729">
        <w:rPr>
          <w:rFonts w:ascii="Batang" w:eastAsia="Batang" w:hAnsi="Batang" w:cs="Arial"/>
          <w:color w:val="333333"/>
          <w:sz w:val="32"/>
          <w:szCs w:val="32"/>
          <w:lang w:eastAsia="ru-RU"/>
        </w:rPr>
        <w:t>,</w:t>
      </w:r>
    </w:p>
    <w:p w:rsidR="00446729" w:rsidRPr="00446729" w:rsidRDefault="00446729" w:rsidP="00446729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Batang" w:eastAsia="Batang" w:hAnsi="Batang" w:cs="Arial"/>
          <w:color w:val="333333"/>
          <w:sz w:val="32"/>
          <w:szCs w:val="32"/>
          <w:lang w:eastAsia="ru-RU"/>
        </w:rPr>
      </w:pPr>
      <w:r w:rsidRPr="00446729">
        <w:rPr>
          <w:rFonts w:ascii="Batang" w:eastAsia="Batang" w:hAnsi="Batang" w:cs="Arial"/>
          <w:color w:val="333333"/>
          <w:sz w:val="32"/>
          <w:szCs w:val="32"/>
          <w:lang w:eastAsia="ru-RU"/>
        </w:rPr>
        <w:t>таурин,</w:t>
      </w:r>
    </w:p>
    <w:p w:rsidR="00446729" w:rsidRPr="00446729" w:rsidRDefault="00446729" w:rsidP="00446729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Batang" w:eastAsia="Batang" w:hAnsi="Batang" w:cs="Arial"/>
          <w:color w:val="333333"/>
          <w:sz w:val="32"/>
          <w:szCs w:val="32"/>
          <w:lang w:eastAsia="ru-RU"/>
        </w:rPr>
      </w:pPr>
      <w:proofErr w:type="spellStart"/>
      <w:r w:rsidRPr="00446729">
        <w:rPr>
          <w:rFonts w:ascii="Batang" w:eastAsia="Batang" w:hAnsi="Batang" w:cs="Arial"/>
          <w:color w:val="333333"/>
          <w:sz w:val="32"/>
          <w:szCs w:val="32"/>
          <w:lang w:eastAsia="ru-RU"/>
        </w:rPr>
        <w:t>гуарана</w:t>
      </w:r>
      <w:proofErr w:type="spellEnd"/>
      <w:r w:rsidRPr="00446729">
        <w:rPr>
          <w:rFonts w:ascii="Batang" w:eastAsia="Batang" w:hAnsi="Batang" w:cs="Arial"/>
          <w:color w:val="333333"/>
          <w:sz w:val="32"/>
          <w:szCs w:val="32"/>
          <w:lang w:eastAsia="ru-RU"/>
        </w:rPr>
        <w:t>.</w:t>
      </w:r>
    </w:p>
    <w:p w:rsidR="00446729" w:rsidRPr="00446729" w:rsidRDefault="00446729" w:rsidP="00446729">
      <w:pPr>
        <w:shd w:val="clear" w:color="auto" w:fill="FFFFFF"/>
        <w:spacing w:after="75" w:line="240" w:lineRule="auto"/>
        <w:textAlignment w:val="baseline"/>
        <w:rPr>
          <w:rFonts w:ascii="Batang" w:eastAsia="Batang" w:hAnsi="Batang" w:cs="Arial"/>
          <w:color w:val="333333"/>
          <w:sz w:val="32"/>
          <w:szCs w:val="32"/>
          <w:lang w:eastAsia="ru-RU"/>
        </w:rPr>
      </w:pPr>
      <w:r w:rsidRPr="00446729">
        <w:rPr>
          <w:rFonts w:ascii="Batang" w:eastAsia="Batang" w:hAnsi="Batang" w:cs="Arial"/>
          <w:color w:val="333333"/>
          <w:sz w:val="32"/>
          <w:szCs w:val="32"/>
          <w:lang w:eastAsia="ru-RU"/>
        </w:rPr>
        <w:t>Вот они-то и ответственны за повышенную активность, улучшенную работу внутренних органов. Перечень витаминов, указанный на банке любого энергетика – вовсе не является дневной нормой человека, это лишь необходимый компонент для достижения запланированного эффекта.</w:t>
      </w:r>
    </w:p>
    <w:p w:rsidR="00446729" w:rsidRPr="00446729" w:rsidRDefault="00446729" w:rsidP="00446729">
      <w:pPr>
        <w:shd w:val="clear" w:color="auto" w:fill="FFFFFF"/>
        <w:spacing w:after="0" w:line="240" w:lineRule="auto"/>
        <w:textAlignment w:val="baseline"/>
        <w:rPr>
          <w:rFonts w:ascii="Batang" w:eastAsia="Batang" w:hAnsi="Batang" w:cs="Arial"/>
          <w:color w:val="333333"/>
          <w:sz w:val="32"/>
          <w:szCs w:val="32"/>
          <w:lang w:eastAsia="ru-RU"/>
        </w:rPr>
      </w:pPr>
      <w:r w:rsidRPr="00446729">
        <w:rPr>
          <w:rFonts w:ascii="Batang" w:eastAsia="Batang" w:hAnsi="Batang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Действие</w:t>
      </w:r>
      <w:r w:rsidRPr="00446729">
        <w:rPr>
          <w:rFonts w:ascii="Batang" w:eastAsia="Batang" w:hAnsi="Batang" w:cs="Arial"/>
          <w:color w:val="333333"/>
          <w:sz w:val="32"/>
          <w:szCs w:val="32"/>
          <w:lang w:eastAsia="ru-RU"/>
        </w:rPr>
        <w:t>. Окрыляющий эффект, показанный в одной из реклам энергетических напитков, вовсе не удачно продуманное маркетинговое решение. Тот, кто уже вкусил не одну банку энергетика, знает, что этой рекламе можно верить.</w:t>
      </w:r>
    </w:p>
    <w:p w:rsidR="00446729" w:rsidRPr="00446729" w:rsidRDefault="00446729" w:rsidP="00446729">
      <w:pPr>
        <w:shd w:val="clear" w:color="auto" w:fill="FFFFFF"/>
        <w:spacing w:after="75" w:line="240" w:lineRule="auto"/>
        <w:textAlignment w:val="baseline"/>
        <w:rPr>
          <w:rFonts w:ascii="Batang" w:eastAsia="Batang" w:hAnsi="Batang" w:cs="Arial"/>
          <w:color w:val="333333"/>
          <w:sz w:val="32"/>
          <w:szCs w:val="32"/>
          <w:lang w:eastAsia="ru-RU"/>
        </w:rPr>
      </w:pPr>
      <w:r w:rsidRPr="00446729">
        <w:rPr>
          <w:rFonts w:ascii="Batang" w:eastAsia="Batang" w:hAnsi="Batang" w:cs="Arial"/>
          <w:color w:val="333333"/>
          <w:sz w:val="32"/>
          <w:szCs w:val="32"/>
          <w:lang w:eastAsia="ru-RU"/>
        </w:rPr>
        <w:t>Действительно, бодрость, приподнятое настроение, повышенная работоспособность не может не окрылять.</w:t>
      </w:r>
    </w:p>
    <w:p w:rsidR="00446729" w:rsidRPr="00446729" w:rsidRDefault="00446729" w:rsidP="00446729">
      <w:pPr>
        <w:shd w:val="clear" w:color="auto" w:fill="FFFFFF"/>
        <w:spacing w:after="75" w:line="240" w:lineRule="auto"/>
        <w:textAlignment w:val="baseline"/>
        <w:rPr>
          <w:rFonts w:ascii="Batang" w:eastAsia="Batang" w:hAnsi="Batang" w:cs="Arial"/>
          <w:color w:val="333333"/>
          <w:sz w:val="32"/>
          <w:szCs w:val="32"/>
          <w:lang w:eastAsia="ru-RU"/>
        </w:rPr>
      </w:pPr>
      <w:r w:rsidRPr="00446729">
        <w:rPr>
          <w:rFonts w:ascii="Batang" w:eastAsia="Batang" w:hAnsi="Batang" w:cs="Arial"/>
          <w:color w:val="333333"/>
          <w:sz w:val="32"/>
          <w:szCs w:val="32"/>
          <w:lang w:eastAsia="ru-RU"/>
        </w:rPr>
        <w:lastRenderedPageBreak/>
        <w:t>Но способность свернуть горы, к сожалению, весьма скоро оборачивается подавленностью, истощённым и разбитым состоянием.</w:t>
      </w:r>
    </w:p>
    <w:p w:rsidR="00446729" w:rsidRPr="00446729" w:rsidRDefault="00446729" w:rsidP="00446729">
      <w:pPr>
        <w:shd w:val="clear" w:color="auto" w:fill="FFFFFF"/>
        <w:spacing w:after="75" w:line="240" w:lineRule="auto"/>
        <w:textAlignment w:val="baseline"/>
        <w:rPr>
          <w:rFonts w:ascii="Batang" w:eastAsia="Batang" w:hAnsi="Batang" w:cs="Arial"/>
          <w:color w:val="333333"/>
          <w:sz w:val="32"/>
          <w:szCs w:val="32"/>
          <w:lang w:eastAsia="ru-RU"/>
        </w:rPr>
      </w:pPr>
      <w:r w:rsidRPr="00446729">
        <w:rPr>
          <w:rFonts w:ascii="Batang" w:eastAsia="Batang" w:hAnsi="Batang" w:cs="Arial"/>
          <w:color w:val="333333"/>
          <w:sz w:val="32"/>
          <w:szCs w:val="32"/>
          <w:lang w:eastAsia="ru-RU"/>
        </w:rPr>
        <w:t>Это объясняется тем, что сама по себе жидкость является не источником энергии, а лишь средством извлечения и высвобождения скрытых ресурсов организма, бережливо припрятанных природой для экстренных случаев. И неизбежно наступающий спад активности – это не что иное, как восстановление взятой в долг у организма энергии.</w:t>
      </w:r>
    </w:p>
    <w:p w:rsidR="00446729" w:rsidRDefault="00446729" w:rsidP="00446729">
      <w:pPr>
        <w:shd w:val="clear" w:color="auto" w:fill="FFFFFF"/>
        <w:spacing w:after="0" w:line="240" w:lineRule="auto"/>
        <w:textAlignment w:val="baseline"/>
        <w:rPr>
          <w:rFonts w:ascii="Batang" w:eastAsia="Batang" w:hAnsi="Batang" w:cs="Arial"/>
          <w:color w:val="333333"/>
          <w:sz w:val="32"/>
          <w:szCs w:val="32"/>
          <w:lang w:eastAsia="ru-RU"/>
        </w:rPr>
      </w:pPr>
      <w:r w:rsidRPr="00446729">
        <w:rPr>
          <w:rFonts w:ascii="Batang" w:eastAsia="Batang" w:hAnsi="Batang" w:cs="Arial"/>
          <w:color w:val="333333"/>
          <w:sz w:val="32"/>
          <w:szCs w:val="32"/>
          <w:lang w:eastAsia="ru-RU"/>
        </w:rPr>
        <w:t xml:space="preserve">Научно доказано, что энергетические напитки не наполняют энергией, а заставляют организм расходовать внутренние запасы сил, которые он бережет на «крайний случай». </w:t>
      </w:r>
    </w:p>
    <w:p w:rsidR="00446729" w:rsidRPr="00446729" w:rsidRDefault="00446729" w:rsidP="00446729">
      <w:pPr>
        <w:shd w:val="clear" w:color="auto" w:fill="FFFFFF"/>
        <w:spacing w:after="0" w:line="240" w:lineRule="auto"/>
        <w:textAlignment w:val="baseline"/>
        <w:rPr>
          <w:rFonts w:ascii="Batang" w:eastAsia="Batang" w:hAnsi="Batang" w:cs="Arial"/>
          <w:color w:val="333333"/>
          <w:sz w:val="32"/>
          <w:szCs w:val="32"/>
          <w:lang w:eastAsia="ru-RU"/>
        </w:rPr>
      </w:pPr>
      <w:r w:rsidRPr="00446729">
        <w:rPr>
          <w:rFonts w:ascii="Batang" w:eastAsia="Batang" w:hAnsi="Batang" w:cs="Arial"/>
          <w:color w:val="333333"/>
          <w:sz w:val="32"/>
          <w:szCs w:val="32"/>
          <w:lang w:eastAsia="ru-RU"/>
        </w:rPr>
        <w:t>И если растраченную энергию не пополнять, то избежать в дальнейшем бессонницы, раздражения и </w:t>
      </w:r>
      <w:hyperlink r:id="rId8" w:tooltip="Что делать? Читать!!! Или совет № 1…" w:history="1">
        <w:r w:rsidRPr="00446729">
          <w:rPr>
            <w:rFonts w:ascii="Batang" w:eastAsia="Batang" w:hAnsi="Batang" w:cs="Arial"/>
            <w:color w:val="FE5E08"/>
            <w:sz w:val="32"/>
            <w:szCs w:val="32"/>
            <w:bdr w:val="none" w:sz="0" w:space="0" w:color="auto" w:frame="1"/>
            <w:lang w:eastAsia="ru-RU"/>
          </w:rPr>
          <w:t>депрессии</w:t>
        </w:r>
      </w:hyperlink>
      <w:r w:rsidRPr="00446729">
        <w:rPr>
          <w:rFonts w:ascii="Batang" w:eastAsia="Batang" w:hAnsi="Batang" w:cs="Arial"/>
          <w:color w:val="333333"/>
          <w:sz w:val="32"/>
          <w:szCs w:val="32"/>
          <w:lang w:eastAsia="ru-RU"/>
        </w:rPr>
        <w:t> не удастся.</w:t>
      </w:r>
    </w:p>
    <w:p w:rsidR="00446729" w:rsidRPr="00446729" w:rsidRDefault="00446729" w:rsidP="00446729">
      <w:pPr>
        <w:shd w:val="clear" w:color="auto" w:fill="FFFFFF"/>
        <w:spacing w:after="75" w:line="240" w:lineRule="auto"/>
        <w:textAlignment w:val="baseline"/>
        <w:rPr>
          <w:rFonts w:ascii="Batang" w:eastAsia="Batang" w:hAnsi="Batang" w:cs="Arial"/>
          <w:color w:val="333333"/>
          <w:sz w:val="32"/>
          <w:szCs w:val="32"/>
          <w:lang w:eastAsia="ru-RU"/>
        </w:rPr>
      </w:pPr>
      <w:r w:rsidRPr="00446729">
        <w:rPr>
          <w:rFonts w:ascii="Batang" w:eastAsia="Batang" w:hAnsi="Batang" w:cs="Arial"/>
          <w:color w:val="333333"/>
          <w:sz w:val="32"/>
          <w:szCs w:val="32"/>
          <w:lang w:eastAsia="ru-RU"/>
        </w:rPr>
        <w:t>Приём энергетиков в ночное время напрочь отгоняет желание поспать, чем пользуются люди, работающие в ночную смену и студенты, готовящиеся к сдаче сессии. Работа и учёба в данном случае, конечно, выигрывают, а вот нервная система, подобно молочному зубу, начинает медленно, но уверенно расшатываться. А вместе с ней под удар попадает и желудочно-кишечный тракт, и сердечнососудистая система.</w:t>
      </w:r>
    </w:p>
    <w:p w:rsidR="00446729" w:rsidRDefault="00446729" w:rsidP="00446729">
      <w:pPr>
        <w:shd w:val="clear" w:color="auto" w:fill="FFFFFF"/>
        <w:spacing w:after="75" w:line="240" w:lineRule="auto"/>
        <w:textAlignment w:val="baseline"/>
        <w:rPr>
          <w:rFonts w:ascii="Batang" w:eastAsia="Batang" w:hAnsi="Batang" w:cs="Arial"/>
          <w:color w:val="333333"/>
          <w:sz w:val="32"/>
          <w:szCs w:val="32"/>
          <w:lang w:eastAsia="ru-RU"/>
        </w:rPr>
      </w:pPr>
      <w:r w:rsidRPr="00446729">
        <w:rPr>
          <w:rFonts w:ascii="Batang" w:eastAsia="Batang" w:hAnsi="Batang" w:cs="Arial"/>
          <w:color w:val="333333"/>
          <w:sz w:val="32"/>
          <w:szCs w:val="32"/>
          <w:lang w:eastAsia="ru-RU"/>
        </w:rPr>
        <w:t xml:space="preserve">Но даже не это самое страшное! </w:t>
      </w:r>
    </w:p>
    <w:p w:rsidR="00446729" w:rsidRDefault="00446729" w:rsidP="00446729">
      <w:pPr>
        <w:shd w:val="clear" w:color="auto" w:fill="FFFFFF"/>
        <w:spacing w:after="75" w:line="240" w:lineRule="auto"/>
        <w:textAlignment w:val="baseline"/>
        <w:rPr>
          <w:rFonts w:eastAsia="Batang" w:cs="Arial"/>
          <w:color w:val="333333"/>
          <w:sz w:val="32"/>
          <w:szCs w:val="32"/>
          <w:lang w:eastAsia="ru-RU"/>
        </w:rPr>
      </w:pPr>
      <w:r w:rsidRPr="00446729">
        <w:rPr>
          <w:rFonts w:ascii="Batang" w:eastAsia="Batang" w:hAnsi="Batang" w:cs="Arial"/>
          <w:b/>
          <w:color w:val="333333"/>
          <w:sz w:val="32"/>
          <w:szCs w:val="32"/>
          <w:lang w:eastAsia="ru-RU"/>
        </w:rPr>
        <w:t>Главной угрозой психостимулирующих напитков, о которой говорят и предупреждают наркологи, является привыкание и зависимость.</w:t>
      </w:r>
      <w:r w:rsidRPr="00446729">
        <w:rPr>
          <w:rFonts w:ascii="Batang" w:eastAsia="Batang" w:hAnsi="Batang" w:cs="Arial"/>
          <w:color w:val="333333"/>
          <w:sz w:val="32"/>
          <w:szCs w:val="32"/>
          <w:lang w:eastAsia="ru-RU"/>
        </w:rPr>
        <w:t xml:space="preserve"> </w:t>
      </w:r>
    </w:p>
    <w:p w:rsidR="00CC32DE" w:rsidRPr="00CC32DE" w:rsidRDefault="00CC32DE" w:rsidP="00446729">
      <w:pPr>
        <w:shd w:val="clear" w:color="auto" w:fill="FFFFFF"/>
        <w:spacing w:after="75" w:line="240" w:lineRule="auto"/>
        <w:textAlignment w:val="baseline"/>
        <w:rPr>
          <w:rFonts w:eastAsia="Batang" w:cs="Arial"/>
          <w:color w:val="333333"/>
          <w:sz w:val="32"/>
          <w:szCs w:val="32"/>
          <w:lang w:eastAsia="ru-RU"/>
        </w:rPr>
      </w:pPr>
    </w:p>
    <w:p w:rsidR="00446729" w:rsidRPr="00446729" w:rsidRDefault="00CC32DE" w:rsidP="00446729">
      <w:pPr>
        <w:shd w:val="clear" w:color="auto" w:fill="FFFFFF"/>
        <w:spacing w:after="75" w:line="240" w:lineRule="auto"/>
        <w:textAlignment w:val="baseline"/>
        <w:rPr>
          <w:rFonts w:ascii="Batang" w:eastAsia="Batang" w:hAnsi="Batang" w:cs="Arial"/>
          <w:color w:val="333333"/>
          <w:sz w:val="32"/>
          <w:szCs w:val="32"/>
          <w:lang w:eastAsia="ru-RU"/>
        </w:rPr>
      </w:pPr>
      <w:bookmarkStart w:id="0" w:name="_GoBack"/>
      <w:r w:rsidRPr="00446729">
        <w:rPr>
          <w:rFonts w:ascii="Batang" w:eastAsia="Batang" w:hAnsi="Batang" w:cs="Arial"/>
          <w:noProof/>
          <w:color w:val="333333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3EB5E82D" wp14:editId="6398EC40">
            <wp:simplePos x="0" y="0"/>
            <wp:positionH relativeFrom="column">
              <wp:posOffset>137160</wp:posOffset>
            </wp:positionH>
            <wp:positionV relativeFrom="paragraph">
              <wp:posOffset>91440</wp:posOffset>
            </wp:positionV>
            <wp:extent cx="4191000" cy="2794000"/>
            <wp:effectExtent l="0" t="0" r="0" b="6350"/>
            <wp:wrapSquare wrapText="bothSides"/>
            <wp:docPr id="2" name="Рисунок 2" descr="energetykiz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ergetykizas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46729" w:rsidRPr="00446729">
        <w:rPr>
          <w:rFonts w:ascii="Batang" w:eastAsia="Batang" w:hAnsi="Batang" w:cs="Arial"/>
          <w:color w:val="333333"/>
          <w:sz w:val="32"/>
          <w:szCs w:val="32"/>
          <w:lang w:eastAsia="ru-RU"/>
        </w:rPr>
        <w:t>Количество потребляемых напитков для достижения желаемой цели с каждым разом придётся увеличивать.</w:t>
      </w:r>
    </w:p>
    <w:p w:rsidR="00446729" w:rsidRPr="00446729" w:rsidRDefault="00446729" w:rsidP="00446729">
      <w:pPr>
        <w:shd w:val="clear" w:color="auto" w:fill="FFFFFF"/>
        <w:spacing w:after="75" w:line="240" w:lineRule="auto"/>
        <w:textAlignment w:val="baseline"/>
        <w:rPr>
          <w:rFonts w:ascii="Batang" w:eastAsia="Batang" w:hAnsi="Batang" w:cs="Arial"/>
          <w:color w:val="333333"/>
          <w:sz w:val="32"/>
          <w:szCs w:val="32"/>
          <w:lang w:eastAsia="ru-RU"/>
        </w:rPr>
      </w:pPr>
    </w:p>
    <w:p w:rsidR="00446729" w:rsidRPr="00446729" w:rsidRDefault="00446729" w:rsidP="0044672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Batang" w:eastAsia="Batang" w:hAnsi="Batang" w:cs="Tahoma"/>
          <w:b/>
          <w:color w:val="0AAE98"/>
          <w:sz w:val="32"/>
          <w:szCs w:val="32"/>
          <w:lang w:eastAsia="ru-RU"/>
        </w:rPr>
      </w:pPr>
      <w:r w:rsidRPr="00446729">
        <w:rPr>
          <w:rFonts w:ascii="Batang" w:eastAsia="Batang" w:hAnsi="Batang" w:cs="Tahoma"/>
          <w:b/>
          <w:color w:val="0AAE98"/>
          <w:sz w:val="32"/>
          <w:szCs w:val="32"/>
          <w:bdr w:val="none" w:sz="0" w:space="0" w:color="auto" w:frame="1"/>
          <w:lang w:eastAsia="ru-RU"/>
        </w:rPr>
        <w:t>Энергетические напитки вызывают зависимость</w:t>
      </w:r>
    </w:p>
    <w:p w:rsidR="00750DDB" w:rsidRPr="00446729" w:rsidRDefault="00446729" w:rsidP="00446729">
      <w:pPr>
        <w:shd w:val="clear" w:color="auto" w:fill="FFFFFF"/>
        <w:spacing w:after="75" w:line="240" w:lineRule="auto"/>
        <w:textAlignment w:val="baseline"/>
        <w:rPr>
          <w:rFonts w:ascii="Batang" w:eastAsia="Batang" w:hAnsi="Batang"/>
          <w:sz w:val="32"/>
          <w:szCs w:val="32"/>
        </w:rPr>
      </w:pPr>
      <w:r w:rsidRPr="00446729">
        <w:rPr>
          <w:rFonts w:ascii="Batang" w:eastAsia="Batang" w:hAnsi="Batang" w:cs="Arial"/>
          <w:color w:val="333333"/>
          <w:sz w:val="32"/>
          <w:szCs w:val="32"/>
          <w:lang w:eastAsia="ru-RU"/>
        </w:rPr>
        <w:t>Рекламодатели всегда будут предлагать попробовать на себе тонизирующие, чудодейственные свойства напитков, но решение: пить или не пить энергетики, принимать только вам…</w:t>
      </w:r>
    </w:p>
    <w:sectPr w:rsidR="00750DDB" w:rsidRPr="00446729" w:rsidSect="00CC32DE">
      <w:pgSz w:w="16838" w:h="11906" w:orient="landscape"/>
      <w:pgMar w:top="720" w:right="720" w:bottom="284" w:left="720" w:header="708" w:footer="708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D7F77"/>
    <w:multiLevelType w:val="multilevel"/>
    <w:tmpl w:val="A9E43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E27"/>
    <w:rsid w:val="000C473D"/>
    <w:rsid w:val="00446729"/>
    <w:rsid w:val="00750DDB"/>
    <w:rsid w:val="00CC32DE"/>
    <w:rsid w:val="00EB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47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47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6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sentway.com/chto-delat-chitat-ili-sovet-1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esentway.com/kofejnaya-zavisimost-i-realnyj-vred-zdorovy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RePack by Diakov</cp:lastModifiedBy>
  <cp:revision>6</cp:revision>
  <cp:lastPrinted>2019-08-30T08:05:00Z</cp:lastPrinted>
  <dcterms:created xsi:type="dcterms:W3CDTF">2019-08-30T07:53:00Z</dcterms:created>
  <dcterms:modified xsi:type="dcterms:W3CDTF">2024-11-02T21:35:00Z</dcterms:modified>
</cp:coreProperties>
</file>