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B4" w:rsidRPr="00C2680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Результаты участия в спортивных мероприятиях</w:t>
      </w:r>
    </w:p>
    <w:p w:rsidR="002719B4" w:rsidRPr="00C2680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20</w:t>
      </w:r>
      <w:r w:rsidR="00C26804"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20</w:t>
      </w: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– 202</w:t>
      </w:r>
      <w:r w:rsidR="00C26804"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1</w:t>
      </w: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учебный год</w:t>
      </w:r>
    </w:p>
    <w:p w:rsidR="002719B4" w:rsidRPr="003755CB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8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552"/>
        <w:gridCol w:w="1984"/>
      </w:tblGrid>
      <w:tr w:rsidR="002719B4" w:rsidRPr="003755CB" w:rsidTr="00C26804">
        <w:tc>
          <w:tcPr>
            <w:tcW w:w="567" w:type="dxa"/>
          </w:tcPr>
          <w:p w:rsidR="002719B4" w:rsidRPr="00C26804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2719B4" w:rsidRPr="00C26804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2719B4" w:rsidRPr="00C26804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84" w:type="dxa"/>
          </w:tcPr>
          <w:p w:rsidR="002719B4" w:rsidRPr="00C26804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«Безопасное колесо»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областном этапе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рук. Шнайдер Р.В.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областной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Районные соревнования 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по кроссу «Золотая осень»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рук. Иванов В.Н.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Районные соревнования 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по шахматам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3 место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рук. Егорова Н.С.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Районные соревнования 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по настольному теннису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3 место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рук. Иванов В.Н.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Областные соревнования по шахматам (онлайн)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рук. Егорова Н.С.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областной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волейболу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девушки 1 место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</w:pPr>
            <w:r w:rsidRPr="00C26804"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  <w:t>районный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легкой атлетике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</w:pPr>
            <w:r w:rsidRPr="00C26804"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  <w:t>районный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русской лапте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</w:pPr>
            <w:r w:rsidRPr="00C26804"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  <w:t>районный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по «КЭС </w:t>
            </w:r>
            <w:proofErr w:type="spellStart"/>
            <w:r w:rsidRPr="00C26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</w:t>
            </w:r>
            <w:proofErr w:type="spellEnd"/>
            <w:r w:rsidRPr="00C26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</w:pPr>
            <w:r w:rsidRPr="00C26804"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  <w:t>зональный</w:t>
            </w:r>
          </w:p>
        </w:tc>
      </w:tr>
      <w:tr w:rsidR="00C26804" w:rsidRPr="003755CB" w:rsidTr="00C26804">
        <w:tc>
          <w:tcPr>
            <w:tcW w:w="567" w:type="dxa"/>
          </w:tcPr>
          <w:p w:rsidR="00C26804" w:rsidRPr="00C26804" w:rsidRDefault="00C2680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C26804" w:rsidRPr="00C26804" w:rsidRDefault="00C26804" w:rsidP="00676A2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шахматам в рамках «Точка роста»</w:t>
            </w:r>
          </w:p>
        </w:tc>
        <w:tc>
          <w:tcPr>
            <w:tcW w:w="2552" w:type="dxa"/>
          </w:tcPr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  <w:p w:rsidR="00C26804" w:rsidRPr="00C26804" w:rsidRDefault="00C26804" w:rsidP="00676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804">
              <w:rPr>
                <w:rFonts w:ascii="Times New Roman" w:eastAsia="Calibri" w:hAnsi="Times New Roman" w:cs="Times New Roman"/>
                <w:sz w:val="28"/>
                <w:szCs w:val="28"/>
              </w:rPr>
              <w:t>3 место Козлова Д.</w:t>
            </w:r>
          </w:p>
        </w:tc>
        <w:tc>
          <w:tcPr>
            <w:tcW w:w="1984" w:type="dxa"/>
          </w:tcPr>
          <w:p w:rsidR="00C26804" w:rsidRPr="00C26804" w:rsidRDefault="00C26804" w:rsidP="00676A2A">
            <w:pPr>
              <w:jc w:val="center"/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</w:pPr>
            <w:r w:rsidRPr="00C26804">
              <w:rPr>
                <w:rFonts w:ascii="Times New Roman" w:hAnsi="Times New Roman" w:cs="Times New Roman"/>
                <w:bCs/>
                <w:color w:val="242D34"/>
                <w:sz w:val="28"/>
                <w:szCs w:val="28"/>
              </w:rPr>
              <w:t>областной</w:t>
            </w:r>
          </w:p>
        </w:tc>
      </w:tr>
    </w:tbl>
    <w:p w:rsidR="002719B4" w:rsidRPr="002719B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E2D6B" w:rsidRDefault="00C26804"/>
    <w:sectPr w:rsidR="003E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09"/>
    <w:rsid w:val="00210600"/>
    <w:rsid w:val="002719B4"/>
    <w:rsid w:val="003755CB"/>
    <w:rsid w:val="00747D09"/>
    <w:rsid w:val="00BE5CF8"/>
    <w:rsid w:val="00C26804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VVV</cp:lastModifiedBy>
  <cp:revision>6</cp:revision>
  <dcterms:created xsi:type="dcterms:W3CDTF">2020-10-30T08:10:00Z</dcterms:created>
  <dcterms:modified xsi:type="dcterms:W3CDTF">2024-11-06T08:24:00Z</dcterms:modified>
</cp:coreProperties>
</file>