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1B3" w:rsidRPr="00D40FA5" w:rsidRDefault="003C11B3" w:rsidP="003C11B3">
      <w:pPr>
        <w:jc w:val="center"/>
        <w:rPr>
          <w:b/>
        </w:rPr>
      </w:pPr>
      <w:r w:rsidRPr="00D40FA5">
        <w:rPr>
          <w:b/>
        </w:rPr>
        <w:t xml:space="preserve">Аннотация </w:t>
      </w:r>
    </w:p>
    <w:p w:rsidR="003C11B3" w:rsidRPr="00D40FA5" w:rsidRDefault="003C11B3" w:rsidP="003C11B3">
      <w:pPr>
        <w:jc w:val="center"/>
        <w:rPr>
          <w:b/>
        </w:rPr>
      </w:pPr>
      <w:r w:rsidRPr="00D40FA5">
        <w:rPr>
          <w:b/>
        </w:rPr>
        <w:t xml:space="preserve">к программе внеурочной деятельности </w:t>
      </w:r>
      <w:r w:rsidR="00A913ED" w:rsidRPr="00D40FA5">
        <w:rPr>
          <w:b/>
        </w:rPr>
        <w:t>«</w:t>
      </w:r>
      <w:r w:rsidR="006B1988" w:rsidRPr="00D40FA5">
        <w:rPr>
          <w:b/>
        </w:rPr>
        <w:t>Математическая лестница</w:t>
      </w:r>
      <w:r w:rsidR="00A913ED" w:rsidRPr="00D40FA5">
        <w:rPr>
          <w:b/>
        </w:rPr>
        <w:t>»</w:t>
      </w:r>
    </w:p>
    <w:p w:rsidR="003C11B3" w:rsidRPr="00D40FA5" w:rsidRDefault="003C11B3" w:rsidP="003C11B3">
      <w:pPr>
        <w:jc w:val="center"/>
        <w:rPr>
          <w:b/>
        </w:rPr>
      </w:pPr>
    </w:p>
    <w:p w:rsidR="003E2D6B" w:rsidRPr="00D40FA5" w:rsidRDefault="00D40FA5" w:rsidP="00315561"/>
    <w:p w:rsidR="00DC2D8F" w:rsidRPr="00D40FA5" w:rsidRDefault="00DC2D8F" w:rsidP="00315561"/>
    <w:tbl>
      <w:tblPr>
        <w:tblStyle w:val="a8"/>
        <w:tblW w:w="9747" w:type="dxa"/>
        <w:tblLook w:val="04A0" w:firstRow="1" w:lastRow="0" w:firstColumn="1" w:lastColumn="0" w:noHBand="0" w:noVBand="1"/>
      </w:tblPr>
      <w:tblGrid>
        <w:gridCol w:w="4219"/>
        <w:gridCol w:w="5528"/>
      </w:tblGrid>
      <w:tr w:rsidR="00DC2D8F" w:rsidRPr="00D40FA5" w:rsidTr="00744F89">
        <w:tc>
          <w:tcPr>
            <w:tcW w:w="4219" w:type="dxa"/>
          </w:tcPr>
          <w:p w:rsidR="00DC2D8F" w:rsidRPr="00D40FA5" w:rsidRDefault="00DC2D8F" w:rsidP="00744F89">
            <w:r w:rsidRPr="00D40FA5">
              <w:t xml:space="preserve">Полное название программы </w:t>
            </w:r>
          </w:p>
        </w:tc>
        <w:tc>
          <w:tcPr>
            <w:tcW w:w="5528" w:type="dxa"/>
          </w:tcPr>
          <w:p w:rsidR="00DC2D8F" w:rsidRPr="00D40FA5" w:rsidRDefault="00DC2D8F" w:rsidP="00DC2D8F">
            <w:r w:rsidRPr="00D40FA5">
              <w:t>«</w:t>
            </w:r>
            <w:r w:rsidRPr="00D40FA5">
              <w:t>Математическая лестница</w:t>
            </w:r>
            <w:r w:rsidRPr="00D40FA5">
              <w:t>»</w:t>
            </w:r>
          </w:p>
        </w:tc>
      </w:tr>
      <w:tr w:rsidR="00DC2D8F" w:rsidRPr="00D40FA5" w:rsidTr="00744F89">
        <w:tc>
          <w:tcPr>
            <w:tcW w:w="4219" w:type="dxa"/>
          </w:tcPr>
          <w:p w:rsidR="00DC2D8F" w:rsidRPr="00D40FA5" w:rsidRDefault="00DC2D8F" w:rsidP="00744F89">
            <w:r w:rsidRPr="00D40FA5">
              <w:t xml:space="preserve">Направления деятельности </w:t>
            </w:r>
          </w:p>
        </w:tc>
        <w:tc>
          <w:tcPr>
            <w:tcW w:w="5528" w:type="dxa"/>
          </w:tcPr>
          <w:p w:rsidR="00DC2D8F" w:rsidRPr="00D40FA5" w:rsidRDefault="00DC2D8F" w:rsidP="00744F89">
            <w:r w:rsidRPr="00D40FA5">
              <w:t>Естественнонаучная</w:t>
            </w:r>
          </w:p>
        </w:tc>
      </w:tr>
      <w:tr w:rsidR="00DC2D8F" w:rsidRPr="00D40FA5" w:rsidTr="00744F89">
        <w:tc>
          <w:tcPr>
            <w:tcW w:w="4219" w:type="dxa"/>
          </w:tcPr>
          <w:p w:rsidR="00DC2D8F" w:rsidRPr="00D40FA5" w:rsidRDefault="00DC2D8F" w:rsidP="00744F89">
            <w:r w:rsidRPr="00D40FA5">
              <w:t>Адресат  деятельности, возраст</w:t>
            </w:r>
          </w:p>
        </w:tc>
        <w:tc>
          <w:tcPr>
            <w:tcW w:w="5528" w:type="dxa"/>
          </w:tcPr>
          <w:p w:rsidR="00DC2D8F" w:rsidRPr="00D40FA5" w:rsidRDefault="00664EE7" w:rsidP="00744F89">
            <w:r w:rsidRPr="00D40FA5">
              <w:t>13-16</w:t>
            </w:r>
            <w:r w:rsidR="00DC2D8F" w:rsidRPr="00D40FA5">
              <w:t xml:space="preserve"> лет,</w:t>
            </w:r>
          </w:p>
        </w:tc>
      </w:tr>
      <w:tr w:rsidR="00DC2D8F" w:rsidRPr="00D40FA5" w:rsidTr="00744F89">
        <w:tc>
          <w:tcPr>
            <w:tcW w:w="4219" w:type="dxa"/>
          </w:tcPr>
          <w:p w:rsidR="00DC2D8F" w:rsidRPr="00D40FA5" w:rsidRDefault="00DC2D8F" w:rsidP="00744F89">
            <w:r w:rsidRPr="00D40FA5">
              <w:t>Сроки реализации программы</w:t>
            </w:r>
          </w:p>
        </w:tc>
        <w:tc>
          <w:tcPr>
            <w:tcW w:w="5528" w:type="dxa"/>
          </w:tcPr>
          <w:p w:rsidR="00DC2D8F" w:rsidRPr="00D40FA5" w:rsidRDefault="00DC2D8F" w:rsidP="00744F89">
            <w:r w:rsidRPr="00D40FA5">
              <w:t>2023-2024 учебный год.</w:t>
            </w:r>
          </w:p>
        </w:tc>
      </w:tr>
      <w:tr w:rsidR="00DC2D8F" w:rsidRPr="00D40FA5" w:rsidTr="00744F89">
        <w:tc>
          <w:tcPr>
            <w:tcW w:w="4219" w:type="dxa"/>
          </w:tcPr>
          <w:p w:rsidR="00DC2D8F" w:rsidRPr="00D40FA5" w:rsidRDefault="00DC2D8F" w:rsidP="00744F89">
            <w:r w:rsidRPr="00D40FA5">
              <w:t>Форма организации</w:t>
            </w:r>
          </w:p>
        </w:tc>
        <w:tc>
          <w:tcPr>
            <w:tcW w:w="5528" w:type="dxa"/>
          </w:tcPr>
          <w:p w:rsidR="00DC2D8F" w:rsidRPr="00D40FA5" w:rsidRDefault="00DC2D8F" w:rsidP="00744F89">
            <w:r w:rsidRPr="00D40FA5">
              <w:t>Кружок</w:t>
            </w:r>
          </w:p>
        </w:tc>
      </w:tr>
      <w:tr w:rsidR="00DC2D8F" w:rsidRPr="00D40FA5" w:rsidTr="00744F89">
        <w:tc>
          <w:tcPr>
            <w:tcW w:w="4219" w:type="dxa"/>
          </w:tcPr>
          <w:p w:rsidR="00DC2D8F" w:rsidRPr="00D40FA5" w:rsidRDefault="00DC2D8F" w:rsidP="00744F89">
            <w:r w:rsidRPr="00D40FA5">
              <w:t>Количество часов</w:t>
            </w:r>
          </w:p>
          <w:p w:rsidR="00DC2D8F" w:rsidRPr="00D40FA5" w:rsidRDefault="00DC2D8F" w:rsidP="00744F89"/>
        </w:tc>
        <w:tc>
          <w:tcPr>
            <w:tcW w:w="5528" w:type="dxa"/>
          </w:tcPr>
          <w:p w:rsidR="00DC2D8F" w:rsidRPr="00D40FA5" w:rsidRDefault="00DC2D8F" w:rsidP="00744F89">
            <w:r w:rsidRPr="00D40FA5">
              <w:t>34 часа</w:t>
            </w:r>
          </w:p>
        </w:tc>
      </w:tr>
      <w:tr w:rsidR="00DC2D8F" w:rsidRPr="00D40FA5" w:rsidTr="00744F89">
        <w:tc>
          <w:tcPr>
            <w:tcW w:w="4219" w:type="dxa"/>
          </w:tcPr>
          <w:p w:rsidR="00DC2D8F" w:rsidRPr="00D40FA5" w:rsidRDefault="00DC2D8F" w:rsidP="00744F89">
            <w:r w:rsidRPr="00D40FA5">
              <w:t>Основные цели и задачи реализации содержания предмета</w:t>
            </w:r>
          </w:p>
          <w:p w:rsidR="00DC2D8F" w:rsidRPr="00D40FA5" w:rsidRDefault="00DC2D8F" w:rsidP="00744F89"/>
        </w:tc>
        <w:tc>
          <w:tcPr>
            <w:tcW w:w="5528" w:type="dxa"/>
          </w:tcPr>
          <w:p w:rsidR="00D40FA5" w:rsidRPr="00D40FA5" w:rsidRDefault="00D40FA5" w:rsidP="00D40FA5">
            <w:pPr>
              <w:spacing w:line="360" w:lineRule="auto"/>
              <w:jc w:val="both"/>
              <w:rPr>
                <w:b/>
                <w:color w:val="000000" w:themeColor="text1"/>
              </w:rPr>
            </w:pPr>
            <w:r w:rsidRPr="00D40FA5">
              <w:rPr>
                <w:b/>
                <w:color w:val="000000" w:themeColor="text1"/>
              </w:rPr>
              <w:t>Цель:</w:t>
            </w:r>
          </w:p>
          <w:p w:rsidR="005A00A6" w:rsidRPr="00D40FA5" w:rsidRDefault="005A00A6" w:rsidP="00D40FA5">
            <w:pPr>
              <w:spacing w:line="360" w:lineRule="auto"/>
              <w:jc w:val="both"/>
              <w:rPr>
                <w:color w:val="000000" w:themeColor="text1"/>
              </w:rPr>
            </w:pPr>
            <w:bookmarkStart w:id="0" w:name="_GoBack"/>
            <w:bookmarkEnd w:id="0"/>
            <w:r w:rsidRPr="00D40FA5">
              <w:rPr>
                <w:color w:val="000000" w:themeColor="text1"/>
              </w:rPr>
              <w:t>развивать творческое, логическое, конструктивное мышление учащихся; математический кругозор, мотивацию к исследовательскому виду деятельности;</w:t>
            </w:r>
          </w:p>
          <w:p w:rsidR="005A00A6" w:rsidRPr="00D40FA5" w:rsidRDefault="005A00A6" w:rsidP="005A00A6">
            <w:pPr>
              <w:spacing w:line="360" w:lineRule="auto"/>
              <w:jc w:val="both"/>
              <w:rPr>
                <w:b/>
                <w:color w:val="000000" w:themeColor="text1"/>
              </w:rPr>
            </w:pPr>
            <w:r w:rsidRPr="00D40FA5">
              <w:rPr>
                <w:b/>
                <w:color w:val="000000" w:themeColor="text1"/>
              </w:rPr>
              <w:t>Задачи программы:</w:t>
            </w:r>
          </w:p>
          <w:p w:rsidR="005A00A6" w:rsidRPr="00D40FA5" w:rsidRDefault="005A00A6" w:rsidP="005A00A6">
            <w:pPr>
              <w:spacing w:line="360" w:lineRule="auto"/>
              <w:jc w:val="both"/>
              <w:rPr>
                <w:b/>
                <w:color w:val="000000" w:themeColor="text1"/>
              </w:rPr>
            </w:pPr>
            <w:r w:rsidRPr="00D40FA5">
              <w:rPr>
                <w:b/>
                <w:color w:val="000000" w:themeColor="text1"/>
              </w:rPr>
              <w:t>Обучающие:</w:t>
            </w:r>
          </w:p>
          <w:p w:rsidR="005A00A6" w:rsidRPr="00D40FA5" w:rsidRDefault="005A00A6" w:rsidP="005A00A6">
            <w:pPr>
              <w:spacing w:line="360" w:lineRule="auto"/>
              <w:jc w:val="both"/>
              <w:rPr>
                <w:color w:val="000000" w:themeColor="text1"/>
              </w:rPr>
            </w:pPr>
            <w:r w:rsidRPr="00D40FA5">
              <w:rPr>
                <w:color w:val="000000" w:themeColor="text1"/>
              </w:rPr>
              <w:t>− Развивать познавательный интерес к нестандартным и усложненным задачам, содержание которых выходит за пределы учебника, решение которых требует знания новых методов, новых навыков, новых знаний, не предусматриваемых школьной программой. Формировать навык решения соответствующих задач. Выявлять логико-математические способности.</w:t>
            </w:r>
          </w:p>
          <w:p w:rsidR="005A00A6" w:rsidRPr="00D40FA5" w:rsidRDefault="005A00A6" w:rsidP="005A00A6">
            <w:pPr>
              <w:spacing w:line="360" w:lineRule="auto"/>
              <w:jc w:val="both"/>
              <w:rPr>
                <w:color w:val="000000" w:themeColor="text1"/>
              </w:rPr>
            </w:pPr>
            <w:r w:rsidRPr="00D40FA5">
              <w:rPr>
                <w:color w:val="000000" w:themeColor="text1"/>
              </w:rPr>
              <w:t>- Формировать геометрические (конструктивные) навыки учащихся через решение задач на «разрезание», «со спичками», «выбор пути» и другие.</w:t>
            </w:r>
          </w:p>
          <w:p w:rsidR="005A00A6" w:rsidRPr="00D40FA5" w:rsidRDefault="005A00A6" w:rsidP="005A00A6">
            <w:pPr>
              <w:spacing w:line="360" w:lineRule="auto"/>
              <w:jc w:val="both"/>
              <w:rPr>
                <w:color w:val="000000" w:themeColor="text1"/>
              </w:rPr>
            </w:pPr>
            <w:r w:rsidRPr="00D40FA5">
              <w:rPr>
                <w:color w:val="000000" w:themeColor="text1"/>
              </w:rPr>
              <w:t>− Формировать навык и умение решать текстовые задачи: на «движение», на «проценты», на «части», на «работу».</w:t>
            </w:r>
          </w:p>
          <w:p w:rsidR="005A00A6" w:rsidRPr="00D40FA5" w:rsidRDefault="005A00A6" w:rsidP="005A00A6">
            <w:pPr>
              <w:spacing w:line="360" w:lineRule="auto"/>
              <w:jc w:val="both"/>
              <w:rPr>
                <w:color w:val="000000" w:themeColor="text1"/>
              </w:rPr>
            </w:pPr>
            <w:r w:rsidRPr="00D40FA5">
              <w:rPr>
                <w:color w:val="000000" w:themeColor="text1"/>
              </w:rPr>
              <w:t xml:space="preserve">− Развивать мотивацию к исследовательской деятельности, к самостоятельности при решении задач занимательной арифметики, задач на последовательности, софизмы, ребусы, шифры, </w:t>
            </w:r>
            <w:r w:rsidRPr="00D40FA5">
              <w:rPr>
                <w:color w:val="000000" w:themeColor="text1"/>
              </w:rPr>
              <w:lastRenderedPageBreak/>
              <w:t>головоломки, переливания, взвешивания и другие.</w:t>
            </w:r>
          </w:p>
          <w:p w:rsidR="005A00A6" w:rsidRPr="00D40FA5" w:rsidRDefault="005A00A6" w:rsidP="005A00A6">
            <w:pPr>
              <w:spacing w:line="360" w:lineRule="auto"/>
              <w:jc w:val="both"/>
              <w:rPr>
                <w:color w:val="000000" w:themeColor="text1"/>
              </w:rPr>
            </w:pPr>
            <w:r w:rsidRPr="00D40FA5">
              <w:rPr>
                <w:color w:val="000000" w:themeColor="text1"/>
              </w:rPr>
              <w:t>− Развивать мотивацию к решению задач практического содержания: физического, экономического, химического, исторического профилей.</w:t>
            </w:r>
          </w:p>
          <w:p w:rsidR="005A00A6" w:rsidRPr="00D40FA5" w:rsidRDefault="005A00A6" w:rsidP="005A00A6">
            <w:pPr>
              <w:spacing w:line="360" w:lineRule="auto"/>
              <w:jc w:val="both"/>
              <w:rPr>
                <w:color w:val="000000" w:themeColor="text1"/>
              </w:rPr>
            </w:pPr>
            <w:r w:rsidRPr="00D40FA5">
              <w:rPr>
                <w:color w:val="000000" w:themeColor="text1"/>
              </w:rPr>
              <w:t>− Формировать умение рассуждать и навык решения задач по темам «Комбинаторика», «Графы», «Неравенства», «Теория вероятности».</w:t>
            </w:r>
          </w:p>
          <w:p w:rsidR="005A00A6" w:rsidRPr="00D40FA5" w:rsidRDefault="005A00A6" w:rsidP="005A00A6">
            <w:pPr>
              <w:spacing w:line="360" w:lineRule="auto"/>
              <w:jc w:val="both"/>
              <w:rPr>
                <w:b/>
                <w:color w:val="000000" w:themeColor="text1"/>
              </w:rPr>
            </w:pPr>
            <w:r w:rsidRPr="00D40FA5">
              <w:rPr>
                <w:b/>
                <w:color w:val="000000" w:themeColor="text1"/>
              </w:rPr>
              <w:t>Воспитательные:</w:t>
            </w:r>
          </w:p>
          <w:p w:rsidR="005A00A6" w:rsidRPr="00D40FA5" w:rsidRDefault="005A00A6" w:rsidP="005A00A6">
            <w:pPr>
              <w:spacing w:line="360" w:lineRule="auto"/>
              <w:jc w:val="both"/>
              <w:rPr>
                <w:color w:val="000000" w:themeColor="text1"/>
              </w:rPr>
            </w:pPr>
            <w:r w:rsidRPr="00D40FA5">
              <w:rPr>
                <w:color w:val="000000" w:themeColor="text1"/>
              </w:rPr>
              <w:t>− Формировать гражданскую позицию, общественную активность личности, культуру общения и поведения в социуме, навык здорового образа жизни;</w:t>
            </w:r>
          </w:p>
          <w:p w:rsidR="005A00A6" w:rsidRPr="00D40FA5" w:rsidRDefault="005A00A6" w:rsidP="005A00A6">
            <w:pPr>
              <w:spacing w:line="360" w:lineRule="auto"/>
              <w:jc w:val="both"/>
              <w:rPr>
                <w:color w:val="000000" w:themeColor="text1"/>
              </w:rPr>
            </w:pPr>
            <w:r w:rsidRPr="00D40FA5">
              <w:rPr>
                <w:color w:val="000000" w:themeColor="text1"/>
              </w:rPr>
              <w:t>− Формировать глобальное мировоззрение через занятия интегративно-математического содержания.</w:t>
            </w:r>
          </w:p>
          <w:p w:rsidR="005A00A6" w:rsidRPr="00D40FA5" w:rsidRDefault="005A00A6" w:rsidP="005A00A6">
            <w:pPr>
              <w:spacing w:line="360" w:lineRule="auto"/>
              <w:jc w:val="both"/>
              <w:rPr>
                <w:color w:val="000000" w:themeColor="text1"/>
              </w:rPr>
            </w:pPr>
            <w:r w:rsidRPr="00D40FA5">
              <w:rPr>
                <w:color w:val="000000" w:themeColor="text1"/>
              </w:rPr>
              <w:t>− Воспитывать патриотизм, гражданскую позицию по отношению к открытиям отечественной математики через включение учащихся в занятия по истории математики</w:t>
            </w:r>
          </w:p>
          <w:p w:rsidR="005A00A6" w:rsidRPr="00D40FA5" w:rsidRDefault="005A00A6" w:rsidP="005A00A6">
            <w:pPr>
              <w:spacing w:line="360" w:lineRule="auto"/>
              <w:jc w:val="both"/>
              <w:rPr>
                <w:color w:val="000000" w:themeColor="text1"/>
              </w:rPr>
            </w:pPr>
            <w:r w:rsidRPr="00D40FA5">
              <w:rPr>
                <w:color w:val="000000" w:themeColor="text1"/>
              </w:rPr>
              <w:t xml:space="preserve">− Формировать личностные компетенции через </w:t>
            </w:r>
            <w:proofErr w:type="spellStart"/>
            <w:r w:rsidRPr="00D40FA5">
              <w:rPr>
                <w:color w:val="000000" w:themeColor="text1"/>
              </w:rPr>
              <w:t>метапредметное</w:t>
            </w:r>
            <w:proofErr w:type="spellEnd"/>
            <w:r w:rsidRPr="00D40FA5">
              <w:rPr>
                <w:color w:val="000000" w:themeColor="text1"/>
              </w:rPr>
              <w:t xml:space="preserve"> содержание курса и практическую направленность занятий кружка.</w:t>
            </w:r>
          </w:p>
          <w:p w:rsidR="005A00A6" w:rsidRPr="00D40FA5" w:rsidRDefault="005A00A6" w:rsidP="005A00A6">
            <w:pPr>
              <w:spacing w:line="360" w:lineRule="auto"/>
              <w:jc w:val="both"/>
              <w:rPr>
                <w:b/>
                <w:color w:val="000000" w:themeColor="text1"/>
              </w:rPr>
            </w:pPr>
            <w:r w:rsidRPr="00D40FA5">
              <w:rPr>
                <w:b/>
                <w:color w:val="000000" w:themeColor="text1"/>
              </w:rPr>
              <w:t>Развивающие:</w:t>
            </w:r>
          </w:p>
          <w:p w:rsidR="005A00A6" w:rsidRPr="00D40FA5" w:rsidRDefault="005A00A6" w:rsidP="005A00A6">
            <w:pPr>
              <w:spacing w:line="360" w:lineRule="auto"/>
              <w:jc w:val="both"/>
              <w:rPr>
                <w:color w:val="000000" w:themeColor="text1"/>
              </w:rPr>
            </w:pPr>
            <w:r w:rsidRPr="00D40FA5">
              <w:rPr>
                <w:color w:val="000000" w:themeColor="text1"/>
              </w:rPr>
              <w:t>− Развивать личностные свойства: внимание, внимательность, память, самостоятельность, ответственность, активность, аккуратность.</w:t>
            </w:r>
          </w:p>
          <w:p w:rsidR="005A00A6" w:rsidRPr="00D40FA5" w:rsidRDefault="005A00A6" w:rsidP="005A00A6">
            <w:pPr>
              <w:spacing w:line="360" w:lineRule="auto"/>
              <w:jc w:val="both"/>
              <w:rPr>
                <w:color w:val="000000" w:themeColor="text1"/>
              </w:rPr>
            </w:pPr>
            <w:r w:rsidRPr="00D40FA5">
              <w:rPr>
                <w:color w:val="000000" w:themeColor="text1"/>
              </w:rPr>
              <w:t>− Формировать потребности в самопознании, саморазвитии.</w:t>
            </w:r>
          </w:p>
          <w:p w:rsidR="005A00A6" w:rsidRPr="00D40FA5" w:rsidRDefault="005A00A6" w:rsidP="005A00A6">
            <w:pPr>
              <w:spacing w:line="360" w:lineRule="auto"/>
              <w:jc w:val="both"/>
              <w:rPr>
                <w:color w:val="000000" w:themeColor="text1"/>
              </w:rPr>
            </w:pPr>
            <w:r w:rsidRPr="00D40FA5">
              <w:rPr>
                <w:color w:val="000000" w:themeColor="text1"/>
              </w:rPr>
              <w:t>− Развивать умение анализировать, сравнивать и обобщать.</w:t>
            </w:r>
          </w:p>
          <w:p w:rsidR="005A00A6" w:rsidRPr="00D40FA5" w:rsidRDefault="005A00A6" w:rsidP="005A00A6">
            <w:pPr>
              <w:spacing w:line="360" w:lineRule="auto"/>
              <w:jc w:val="both"/>
              <w:rPr>
                <w:color w:val="000000" w:themeColor="text1"/>
              </w:rPr>
            </w:pPr>
            <w:r w:rsidRPr="00D40FA5">
              <w:rPr>
                <w:color w:val="000000" w:themeColor="text1"/>
              </w:rPr>
              <w:t>− Развивать логическое мышление.</w:t>
            </w:r>
          </w:p>
          <w:p w:rsidR="005A00A6" w:rsidRPr="00D40FA5" w:rsidRDefault="005A00A6" w:rsidP="005A00A6">
            <w:pPr>
              <w:spacing w:line="360" w:lineRule="auto"/>
              <w:jc w:val="both"/>
              <w:rPr>
                <w:color w:val="000000" w:themeColor="text1"/>
              </w:rPr>
            </w:pPr>
            <w:r w:rsidRPr="00D40FA5">
              <w:rPr>
                <w:color w:val="000000" w:themeColor="text1"/>
              </w:rPr>
              <w:t>− Развивать умение алгоритмизации решения задач. Формировать навык построения «модели» решения задач.</w:t>
            </w:r>
          </w:p>
          <w:p w:rsidR="005A00A6" w:rsidRPr="00D40FA5" w:rsidRDefault="005A00A6" w:rsidP="005A00A6">
            <w:pPr>
              <w:spacing w:line="360" w:lineRule="auto"/>
              <w:jc w:val="both"/>
              <w:rPr>
                <w:color w:val="000000" w:themeColor="text1"/>
              </w:rPr>
            </w:pPr>
            <w:r w:rsidRPr="00D40FA5">
              <w:rPr>
                <w:color w:val="000000" w:themeColor="text1"/>
              </w:rPr>
              <w:lastRenderedPageBreak/>
              <w:t>− Развивать исследовательские навыки при решении задач занимательной арифметики, задач на последовательности, софизмы, ребусы, шифры, головоломки, переливания, взвешивания и другие.</w:t>
            </w:r>
          </w:p>
          <w:p w:rsidR="005A00A6" w:rsidRPr="00D40FA5" w:rsidRDefault="005A00A6" w:rsidP="005A00A6">
            <w:pPr>
              <w:spacing w:line="360" w:lineRule="auto"/>
              <w:jc w:val="both"/>
              <w:rPr>
                <w:color w:val="000000" w:themeColor="text1"/>
              </w:rPr>
            </w:pPr>
            <w:r w:rsidRPr="00D40FA5">
              <w:rPr>
                <w:color w:val="000000" w:themeColor="text1"/>
              </w:rPr>
              <w:t>− Развивать математико-интегративное мышление через решение задач практического содержания.</w:t>
            </w:r>
          </w:p>
          <w:p w:rsidR="00DC2D8F" w:rsidRPr="00D40FA5" w:rsidRDefault="00DC2D8F" w:rsidP="00744F89"/>
        </w:tc>
      </w:tr>
      <w:tr w:rsidR="00DC2D8F" w:rsidRPr="00D40FA5" w:rsidTr="00744F89">
        <w:tc>
          <w:tcPr>
            <w:tcW w:w="4219" w:type="dxa"/>
          </w:tcPr>
          <w:p w:rsidR="00DC2D8F" w:rsidRPr="00D40FA5" w:rsidRDefault="00DC2D8F" w:rsidP="00744F89">
            <w:r w:rsidRPr="00D40FA5">
              <w:lastRenderedPageBreak/>
              <w:t>Структура курса</w:t>
            </w:r>
          </w:p>
          <w:p w:rsidR="00DC2D8F" w:rsidRPr="00D40FA5" w:rsidRDefault="00DC2D8F" w:rsidP="00744F89"/>
        </w:tc>
        <w:tc>
          <w:tcPr>
            <w:tcW w:w="5528" w:type="dxa"/>
          </w:tcPr>
          <w:p w:rsidR="00DC2D8F" w:rsidRPr="00D40FA5" w:rsidRDefault="00ED259C" w:rsidP="00744F89">
            <w:pPr>
              <w:contextualSpacing/>
            </w:pPr>
            <w:r w:rsidRPr="00D40FA5">
              <w:rPr>
                <w:color w:val="000000"/>
              </w:rPr>
              <w:t>1)Математика в различных сферах</w:t>
            </w:r>
            <w:r w:rsidRPr="00D40FA5">
              <w:rPr>
                <w:color w:val="000000"/>
              </w:rPr>
              <w:br/>
              <w:t>2)Элементы математической логики. Теории чисел</w:t>
            </w:r>
            <w:r w:rsidRPr="00D40FA5">
              <w:rPr>
                <w:color w:val="000000"/>
              </w:rPr>
              <w:br/>
              <w:t xml:space="preserve">3) Решение </w:t>
            </w:r>
            <w:r w:rsidR="00D40FA5" w:rsidRPr="00D40FA5">
              <w:rPr>
                <w:color w:val="000000"/>
              </w:rPr>
              <w:t>олимпиадных</w:t>
            </w:r>
            <w:r w:rsidRPr="00D40FA5">
              <w:rPr>
                <w:color w:val="000000"/>
              </w:rPr>
              <w:t xml:space="preserve"> задач</w:t>
            </w:r>
          </w:p>
        </w:tc>
      </w:tr>
      <w:tr w:rsidR="00DC2D8F" w:rsidRPr="00D40FA5" w:rsidTr="00744F89">
        <w:tc>
          <w:tcPr>
            <w:tcW w:w="4219" w:type="dxa"/>
          </w:tcPr>
          <w:p w:rsidR="00DC2D8F" w:rsidRPr="00D40FA5" w:rsidRDefault="00DC2D8F" w:rsidP="00744F89">
            <w:r w:rsidRPr="00D40FA5">
              <w:t>Структура программы внеурочной деятельности</w:t>
            </w:r>
          </w:p>
        </w:tc>
        <w:tc>
          <w:tcPr>
            <w:tcW w:w="5528" w:type="dxa"/>
          </w:tcPr>
          <w:p w:rsidR="00DC2D8F" w:rsidRPr="00D40FA5" w:rsidRDefault="00DC2D8F" w:rsidP="00744F89">
            <w:r w:rsidRPr="00D40FA5">
              <w:t xml:space="preserve"> 1) Результаты освоения курса внеурочной деятельности;</w:t>
            </w:r>
          </w:p>
          <w:p w:rsidR="00DC2D8F" w:rsidRPr="00D40FA5" w:rsidRDefault="00DC2D8F" w:rsidP="00744F89">
            <w:r w:rsidRPr="00D40FA5">
              <w:t>2)  Содержание курса внеурочной деятельности с указанием форм организации и видов деятельности;</w:t>
            </w:r>
          </w:p>
          <w:p w:rsidR="00DC2D8F" w:rsidRPr="00D40FA5" w:rsidRDefault="00DC2D8F" w:rsidP="00744F89">
            <w:r w:rsidRPr="00D40FA5">
              <w:t>3) Тематическое планирование.</w:t>
            </w:r>
          </w:p>
          <w:p w:rsidR="00DC2D8F" w:rsidRPr="00D40FA5" w:rsidRDefault="00DC2D8F" w:rsidP="00744F89"/>
        </w:tc>
      </w:tr>
    </w:tbl>
    <w:p w:rsidR="00DC2D8F" w:rsidRDefault="00DC2D8F" w:rsidP="00315561"/>
    <w:sectPr w:rsidR="00DC2D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D5EA1"/>
    <w:multiLevelType w:val="hybridMultilevel"/>
    <w:tmpl w:val="B082DF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5D4EE6"/>
    <w:multiLevelType w:val="hybridMultilevel"/>
    <w:tmpl w:val="08AAE06E"/>
    <w:lvl w:ilvl="0" w:tplc="79F295CA">
      <w:start w:val="1"/>
      <w:numFmt w:val="decimal"/>
      <w:lvlText w:val="%1."/>
      <w:lvlJc w:val="left"/>
      <w:pPr>
        <w:ind w:left="501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2995BBD"/>
    <w:multiLevelType w:val="hybridMultilevel"/>
    <w:tmpl w:val="AF7A49DA"/>
    <w:lvl w:ilvl="0" w:tplc="9A7069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9A1A9A"/>
    <w:multiLevelType w:val="multilevel"/>
    <w:tmpl w:val="968CE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107CBA"/>
    <w:multiLevelType w:val="hybridMultilevel"/>
    <w:tmpl w:val="76A28DBA"/>
    <w:lvl w:ilvl="0" w:tplc="39DE60D6">
      <w:start w:val="1"/>
      <w:numFmt w:val="decimal"/>
      <w:lvlText w:val="%1)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5" w15:restartNumberingAfterBreak="0">
    <w:nsid w:val="73624A8E"/>
    <w:multiLevelType w:val="multilevel"/>
    <w:tmpl w:val="FD2C2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54F3775"/>
    <w:multiLevelType w:val="multilevel"/>
    <w:tmpl w:val="70722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7E260B9"/>
    <w:multiLevelType w:val="multilevel"/>
    <w:tmpl w:val="7F848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4C8"/>
    <w:rsid w:val="00172C05"/>
    <w:rsid w:val="001C2C61"/>
    <w:rsid w:val="00210600"/>
    <w:rsid w:val="00315561"/>
    <w:rsid w:val="003C11B3"/>
    <w:rsid w:val="004C1028"/>
    <w:rsid w:val="004D2FE0"/>
    <w:rsid w:val="005A00A6"/>
    <w:rsid w:val="005F543F"/>
    <w:rsid w:val="00664EE7"/>
    <w:rsid w:val="00697A3A"/>
    <w:rsid w:val="006B1988"/>
    <w:rsid w:val="008214C8"/>
    <w:rsid w:val="00826544"/>
    <w:rsid w:val="008E0E2A"/>
    <w:rsid w:val="00A913ED"/>
    <w:rsid w:val="00BB2BD4"/>
    <w:rsid w:val="00BE5CF8"/>
    <w:rsid w:val="00CC6678"/>
    <w:rsid w:val="00D40FA5"/>
    <w:rsid w:val="00DC2D8F"/>
    <w:rsid w:val="00EA19AB"/>
    <w:rsid w:val="00ED259C"/>
    <w:rsid w:val="00F4308D"/>
    <w:rsid w:val="00FA26BD"/>
    <w:rsid w:val="00FB1714"/>
    <w:rsid w:val="00FE3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829C7"/>
  <w15:docId w15:val="{7AB8BC90-D15F-4B8C-AE62-B17047453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11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C11B3"/>
    <w:rPr>
      <w:color w:val="0000FF"/>
      <w:u w:val="single"/>
    </w:rPr>
  </w:style>
  <w:style w:type="paragraph" w:styleId="a4">
    <w:name w:val="No Spacing"/>
    <w:link w:val="a5"/>
    <w:uiPriority w:val="1"/>
    <w:qFormat/>
    <w:rsid w:val="003C11B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basedOn w:val="a0"/>
    <w:link w:val="a4"/>
    <w:uiPriority w:val="1"/>
    <w:rsid w:val="003C11B3"/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3C11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6">
    <w:name w:val="Strong"/>
    <w:basedOn w:val="a0"/>
    <w:uiPriority w:val="99"/>
    <w:qFormat/>
    <w:rsid w:val="003C11B3"/>
    <w:rPr>
      <w:rFonts w:cs="Times New Roman"/>
      <w:b/>
      <w:bCs/>
    </w:rPr>
  </w:style>
  <w:style w:type="paragraph" w:styleId="a7">
    <w:name w:val="List Paragraph"/>
    <w:basedOn w:val="a"/>
    <w:uiPriority w:val="34"/>
    <w:qFormat/>
    <w:rsid w:val="00BB2BD4"/>
    <w:pPr>
      <w:ind w:left="720"/>
      <w:contextualSpacing/>
    </w:pPr>
  </w:style>
  <w:style w:type="table" w:styleId="a8">
    <w:name w:val="Table Grid"/>
    <w:basedOn w:val="a1"/>
    <w:uiPriority w:val="59"/>
    <w:rsid w:val="00DC2D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7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VVV</dc:creator>
  <cp:keywords/>
  <dc:description/>
  <cp:lastModifiedBy>schoooler@mail.ru</cp:lastModifiedBy>
  <cp:revision>27</cp:revision>
  <dcterms:created xsi:type="dcterms:W3CDTF">2020-09-17T10:14:00Z</dcterms:created>
  <dcterms:modified xsi:type="dcterms:W3CDTF">2024-04-23T07:26:00Z</dcterms:modified>
</cp:coreProperties>
</file>