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87CBE" w:rsidRPr="00F26FDC" w:rsidRDefault="00EC7DE9">
      <w:pPr>
        <w:spacing w:after="19" w:line="120" w:lineRule="exact"/>
        <w:rPr>
          <w:sz w:val="28"/>
          <w:szCs w:val="28"/>
        </w:rPr>
      </w:pPr>
      <w:bookmarkStart w:id="0" w:name="_page_62_0"/>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95.75pt;height:676.5pt">
            <v:imagedata r:id="rId6" o:title="титульный лист0001"/>
          </v:shape>
        </w:pict>
      </w:r>
    </w:p>
    <w:p w:rsidR="00DC4F36" w:rsidRPr="00F26FDC" w:rsidRDefault="00EC7DE9" w:rsidP="00DC4F36">
      <w:pPr>
        <w:pStyle w:val="aa"/>
        <w:jc w:val="center"/>
        <w:rPr>
          <w:b/>
          <w:sz w:val="28"/>
          <w:szCs w:val="28"/>
        </w:rPr>
      </w:pPr>
      <w:bookmarkStart w:id="1" w:name="_page_7_0"/>
      <w:bookmarkEnd w:id="0"/>
      <w:r>
        <w:rPr>
          <w:b/>
          <w:sz w:val="28"/>
          <w:szCs w:val="28"/>
        </w:rPr>
        <w:pict>
          <v:shape id="_x0000_i1028" type="#_x0000_t75" style="width:522.75pt;height:713.25pt">
            <v:imagedata r:id="rId6" o:title="титульный лист0001"/>
          </v:shape>
        </w:pict>
      </w:r>
    </w:p>
    <w:p w:rsidR="00EC7DE9" w:rsidRDefault="00EC7DE9" w:rsidP="00EC7DE9">
      <w:pPr>
        <w:pStyle w:val="aa"/>
        <w:rPr>
          <w:b/>
          <w:sz w:val="28"/>
          <w:szCs w:val="28"/>
        </w:rPr>
      </w:pPr>
      <w:bookmarkStart w:id="2" w:name="_GoBack"/>
      <w:bookmarkEnd w:id="2"/>
    </w:p>
    <w:p w:rsidR="00EC7DE9" w:rsidRDefault="00EC7DE9" w:rsidP="00DC4F36">
      <w:pPr>
        <w:pStyle w:val="aa"/>
        <w:jc w:val="center"/>
        <w:rPr>
          <w:b/>
          <w:sz w:val="28"/>
          <w:szCs w:val="28"/>
        </w:rPr>
      </w:pPr>
    </w:p>
    <w:p w:rsidR="00DC4F36" w:rsidRPr="00F26FDC" w:rsidRDefault="00DC4F36" w:rsidP="00DC4F36">
      <w:pPr>
        <w:pStyle w:val="aa"/>
        <w:jc w:val="center"/>
        <w:rPr>
          <w:rFonts w:eastAsia="Calibri"/>
          <w:b/>
          <w:sz w:val="28"/>
          <w:szCs w:val="28"/>
          <w:highlight w:val="yellow"/>
          <w:lang w:eastAsia="en-US"/>
        </w:rPr>
      </w:pPr>
      <w:r>
        <w:rPr>
          <w:b/>
          <w:sz w:val="28"/>
          <w:szCs w:val="28"/>
        </w:rPr>
        <w:t>1</w:t>
      </w:r>
      <w:r w:rsidRPr="00F26FDC">
        <w:rPr>
          <w:b/>
          <w:sz w:val="28"/>
          <w:szCs w:val="28"/>
        </w:rPr>
        <w:t>. Содержание учебного предмета</w:t>
      </w:r>
    </w:p>
    <w:p w:rsidR="00DC4F36" w:rsidRPr="00F26FDC" w:rsidRDefault="00DC4F36" w:rsidP="00DC4F36">
      <w:pPr>
        <w:pStyle w:val="aa"/>
        <w:rPr>
          <w:rFonts w:eastAsia="Calibri"/>
          <w:b/>
          <w:sz w:val="28"/>
          <w:szCs w:val="28"/>
          <w:lang w:eastAsia="en-US"/>
        </w:rPr>
      </w:pP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Человек. Человек в системе общественных отношений</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Что такое общество. Общество и природа. Природа как предпосылка выделения человека и общества. Широкое и узкое значение природы. Влияние НТП на природу. Понятие антропогенных нагрузок. Опасность неконтролируемого изменения окружающей среды. Общество и культура. Общество как сложная и динамическая система. Социальные институты. Динамика общественного развития. Многовариантность общественного развития. Проблема общественного прогресса. Социальная сущность человека. Человек как продукт биологической, социальной и культурной эволюции. Социальные качества человека. Сознание, самосознание и самореализация. Цель и смысл жизни человека. Науки о человеке. Деятельность как способ человеческого бытия. Деятельность человека и поведение животных. Структура деятельности. Мотивация. Потребности человека, интересы и мотивы деятельности. Многообразие и виды деятельности. Творческая деятельность. Трудовая деятельность. Игра. Учебная деятельность. Соотношение деятельности и общения. Сознание и деятельность. Познавательная и коммуникативная деятельность. Познаваемость мира и проблемы познания. Познание чувственное и рациональное. Истина и ее критерии. Особенности научного познания. Социальные и гуманитарные знания. Многообразие человеческого знания. Познание и коммуникативная деятельность. Мифология и познание. Жизненный опыт и здравый смысл. Что такое мировоззрение. Типы мировоззрения: обыденное, религиозное. научное. Убеждение и вера. Мировоззрение и деятельность. Познание человеком самого себя. Самооценка. Свобода и необходимость в деятельности человека. Свобода и ответственность. Единство свободы и ответственности личности. Свободное общество, открытое общество. Современное общество. Глобализация как явление современности. Антиглобализм. Современное информационное пространство и информационное общество. Глобальная информационная экономика. Социально-политическое измерение информационного общества. Глобальные проблемы и угрозы современному обществу. Глобальные экологические проблемы. Международный терроризм. Глобализация и ее последствия. Идеология насилия и международный терроризм. Противодействие современным вызовам.</w:t>
      </w:r>
    </w:p>
    <w:p w:rsidR="00C074B3" w:rsidRDefault="00C074B3" w:rsidP="00DC4F36">
      <w:pPr>
        <w:pStyle w:val="c6"/>
        <w:shd w:val="clear" w:color="auto" w:fill="FFFFFF"/>
        <w:spacing w:before="0" w:beforeAutospacing="0" w:after="0" w:afterAutospacing="0"/>
        <w:ind w:firstLine="568"/>
        <w:jc w:val="both"/>
        <w:rPr>
          <w:rStyle w:val="c3"/>
          <w:b/>
          <w:bCs/>
          <w:color w:val="000000"/>
          <w:sz w:val="28"/>
          <w:szCs w:val="28"/>
        </w:rPr>
      </w:pP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Общество как сложная динамическая система</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Системное строение общества: элементы и подсистемы. Социальное взаимодействие и общественные отношения. Основные институты общества. Многовариантность общественного развития. Эволюция и революция как формы социального изменения. Основные направления общественного развития: общественный прогресс, общественный регресс. Формы социального прогресса: реформа, революция.</w:t>
      </w:r>
      <w:r w:rsidRPr="00F26FDC">
        <w:rPr>
          <w:rStyle w:val="c13"/>
          <w:rFonts w:eastAsia="Calibri"/>
          <w:i/>
          <w:iCs/>
          <w:color w:val="000000"/>
          <w:sz w:val="28"/>
          <w:szCs w:val="28"/>
        </w:rPr>
        <w:t> </w:t>
      </w:r>
      <w:r w:rsidRPr="00F26FDC">
        <w:rPr>
          <w:rStyle w:val="c1"/>
          <w:color w:val="000000"/>
          <w:sz w:val="28"/>
          <w:szCs w:val="28"/>
        </w:rPr>
        <w:t>Процессы глобализации. Основные направления глобализации. Последствия глобализации. Общество и человек перед лицом угроз и вызовов XXI века.</w:t>
      </w:r>
    </w:p>
    <w:p w:rsidR="00C074B3" w:rsidRDefault="00C074B3" w:rsidP="00DC4F36">
      <w:pPr>
        <w:pStyle w:val="c6"/>
        <w:shd w:val="clear" w:color="auto" w:fill="FFFFFF"/>
        <w:spacing w:before="0" w:beforeAutospacing="0" w:after="0" w:afterAutospacing="0"/>
        <w:ind w:firstLine="568"/>
        <w:jc w:val="both"/>
        <w:rPr>
          <w:rStyle w:val="c3"/>
          <w:b/>
          <w:bCs/>
          <w:color w:val="000000"/>
          <w:sz w:val="28"/>
          <w:szCs w:val="28"/>
        </w:rPr>
      </w:pP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lastRenderedPageBreak/>
        <w:t>Экономика</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 xml:space="preserve">Экономика, экономическая наука. Уровни экономики: микроэкономика, макроэкономика. Факторы производства и факторные доходы. Спрос, закон спроса, факторы, влияющие на формирование спроса. Предложение, закон предложения. Формирование рыночных цен. Равновесная цена. Виды и функции рынков. Рынок совершенной и несовершенной конкуренции. </w:t>
      </w:r>
      <w:r w:rsidRPr="00F26FDC">
        <w:rPr>
          <w:rStyle w:val="c13"/>
          <w:rFonts w:eastAsia="Calibri"/>
          <w:i/>
          <w:iCs/>
          <w:color w:val="000000"/>
          <w:sz w:val="28"/>
          <w:szCs w:val="28"/>
        </w:rPr>
        <w:t>Политика защиты конкуренции и антимонопольное законодательство.</w:t>
      </w:r>
      <w:r w:rsidRPr="00F26FDC">
        <w:rPr>
          <w:rStyle w:val="apple-converted-space"/>
          <w:i/>
          <w:iCs/>
          <w:color w:val="000000"/>
          <w:sz w:val="28"/>
          <w:szCs w:val="28"/>
        </w:rPr>
        <w:t> </w:t>
      </w:r>
      <w:r w:rsidRPr="00F26FDC">
        <w:rPr>
          <w:rStyle w:val="c1"/>
          <w:color w:val="000000"/>
          <w:sz w:val="28"/>
          <w:szCs w:val="28"/>
        </w:rPr>
        <w:t>Рыночные отношения в современной экономике. Фирма в экономике.</w:t>
      </w:r>
      <w:r w:rsidRPr="00F26FDC">
        <w:rPr>
          <w:rStyle w:val="apple-converted-space"/>
          <w:color w:val="000000"/>
          <w:sz w:val="28"/>
          <w:szCs w:val="28"/>
        </w:rPr>
        <w:t> </w:t>
      </w:r>
      <w:r w:rsidRPr="00F26FDC">
        <w:rPr>
          <w:rStyle w:val="c13"/>
          <w:rFonts w:eastAsia="Calibri"/>
          <w:i/>
          <w:iCs/>
          <w:color w:val="000000"/>
          <w:sz w:val="28"/>
          <w:szCs w:val="28"/>
        </w:rPr>
        <w:t>Фондовый рынок, его инструменты.</w:t>
      </w:r>
      <w:r w:rsidRPr="00F26FDC">
        <w:rPr>
          <w:rStyle w:val="apple-converted-space"/>
          <w:i/>
          <w:iCs/>
          <w:color w:val="000000"/>
          <w:sz w:val="28"/>
          <w:szCs w:val="28"/>
        </w:rPr>
        <w:t> </w:t>
      </w:r>
      <w:r w:rsidRPr="00F26FDC">
        <w:rPr>
          <w:rStyle w:val="c1"/>
          <w:color w:val="000000"/>
          <w:sz w:val="28"/>
          <w:szCs w:val="28"/>
        </w:rPr>
        <w:t>Акции, облигации и другие ценные бумаги. Предприятие. Экономические и бухгалтерские издержки и прибыль. Постоянные и переменные затраты (издержки). Основные источники финансирования бизнеса.</w:t>
      </w:r>
      <w:r w:rsidRPr="00F26FDC">
        <w:rPr>
          <w:rStyle w:val="apple-converted-space"/>
          <w:color w:val="000000"/>
          <w:sz w:val="28"/>
          <w:szCs w:val="28"/>
        </w:rPr>
        <w:t> </w:t>
      </w:r>
      <w:r w:rsidRPr="00F26FDC">
        <w:rPr>
          <w:rStyle w:val="c13"/>
          <w:rFonts w:eastAsia="Calibri"/>
          <w:i/>
          <w:iCs/>
          <w:color w:val="000000"/>
          <w:sz w:val="28"/>
          <w:szCs w:val="28"/>
        </w:rPr>
        <w:t>Основные принципы менеджмента. Основы маркетинга.</w:t>
      </w:r>
      <w:r w:rsidRPr="00F26FDC">
        <w:rPr>
          <w:rStyle w:val="c1"/>
          <w:color w:val="000000"/>
          <w:sz w:val="28"/>
          <w:szCs w:val="28"/>
        </w:rPr>
        <w:t> </w:t>
      </w:r>
      <w:r w:rsidRPr="00F26FDC">
        <w:rPr>
          <w:rStyle w:val="c13"/>
          <w:rFonts w:eastAsia="Calibri"/>
          <w:i/>
          <w:iCs/>
          <w:color w:val="000000"/>
          <w:sz w:val="28"/>
          <w:szCs w:val="28"/>
        </w:rPr>
        <w:t>Финансовый рынок.</w:t>
      </w:r>
      <w:r w:rsidRPr="00F26FDC">
        <w:rPr>
          <w:rStyle w:val="apple-converted-space"/>
          <w:i/>
          <w:iCs/>
          <w:color w:val="000000"/>
          <w:sz w:val="28"/>
          <w:szCs w:val="28"/>
        </w:rPr>
        <w:t> </w:t>
      </w:r>
      <w:r w:rsidRPr="00F26FDC">
        <w:rPr>
          <w:rStyle w:val="c1"/>
          <w:color w:val="000000"/>
          <w:sz w:val="28"/>
          <w:szCs w:val="28"/>
        </w:rPr>
        <w:t>Банковская система. Центральный банк Российской Федерации, его задачи, функции и роль в банковской системе России. Финансовые институты. Виды, причины и последствия инфляции. Рынок труда. Занятость и безработица, виды безработицы. Государственная политика в области занятости. Рациональное экономическое поведение собственника, работника, потребителя, семьянина. Роль государства в экономике. Общественные блага. Налоговая система в РФ. Виды налогов. Функции налогов.</w:t>
      </w:r>
      <w:r w:rsidRPr="00F26FDC">
        <w:rPr>
          <w:rStyle w:val="apple-converted-space"/>
          <w:color w:val="000000"/>
          <w:sz w:val="28"/>
          <w:szCs w:val="28"/>
        </w:rPr>
        <w:t> </w:t>
      </w:r>
      <w:r w:rsidRPr="00F26FDC">
        <w:rPr>
          <w:rStyle w:val="c13"/>
          <w:rFonts w:eastAsia="Calibri"/>
          <w:i/>
          <w:iCs/>
          <w:color w:val="000000"/>
          <w:sz w:val="28"/>
          <w:szCs w:val="28"/>
        </w:rPr>
        <w:t>Налоги, уплачиваемые предприятиями.</w:t>
      </w:r>
      <w:r w:rsidRPr="00F26FDC">
        <w:rPr>
          <w:rStyle w:val="apple-converted-space"/>
          <w:i/>
          <w:iCs/>
          <w:color w:val="000000"/>
          <w:sz w:val="28"/>
          <w:szCs w:val="28"/>
        </w:rPr>
        <w:t> </w:t>
      </w:r>
      <w:r w:rsidRPr="00F26FDC">
        <w:rPr>
          <w:rStyle w:val="c1"/>
          <w:color w:val="000000"/>
          <w:sz w:val="28"/>
          <w:szCs w:val="28"/>
        </w:rPr>
        <w:t xml:space="preserve">Основы денежной и бюджетной политики государства. Денежно-кредитная (монетарная) политика. Государственный бюджет. </w:t>
      </w:r>
      <w:r w:rsidRPr="00F26FDC">
        <w:rPr>
          <w:rStyle w:val="c13"/>
          <w:rFonts w:eastAsia="Calibri"/>
          <w:i/>
          <w:iCs/>
          <w:color w:val="000000"/>
          <w:sz w:val="28"/>
          <w:szCs w:val="28"/>
        </w:rPr>
        <w:t>Государственный долг.</w:t>
      </w:r>
      <w:r w:rsidRPr="00F26FDC">
        <w:rPr>
          <w:rStyle w:val="c1"/>
          <w:color w:val="000000"/>
          <w:sz w:val="28"/>
          <w:szCs w:val="28"/>
        </w:rPr>
        <w:t> Экономическая деятельность и ее измерители. ВВП и ВНП</w:t>
      </w:r>
      <w:r w:rsidRPr="00F26FDC">
        <w:rPr>
          <w:rStyle w:val="c13"/>
          <w:rFonts w:eastAsia="Calibri"/>
          <w:i/>
          <w:iCs/>
          <w:color w:val="000000"/>
          <w:sz w:val="28"/>
          <w:szCs w:val="28"/>
        </w:rPr>
        <w:t> –</w:t>
      </w:r>
      <w:r w:rsidRPr="00F26FDC">
        <w:rPr>
          <w:rStyle w:val="apple-converted-space"/>
          <w:i/>
          <w:iCs/>
          <w:color w:val="000000"/>
          <w:sz w:val="28"/>
          <w:szCs w:val="28"/>
        </w:rPr>
        <w:t> </w:t>
      </w:r>
      <w:r w:rsidRPr="00F26FDC">
        <w:rPr>
          <w:rStyle w:val="c1"/>
          <w:color w:val="000000"/>
          <w:sz w:val="28"/>
          <w:szCs w:val="28"/>
        </w:rPr>
        <w:t>основные макроэкономические показатели.</w:t>
      </w:r>
      <w:r w:rsidRPr="00F26FDC">
        <w:rPr>
          <w:rStyle w:val="c13"/>
          <w:rFonts w:eastAsia="Calibri"/>
          <w:i/>
          <w:iCs/>
          <w:color w:val="000000"/>
          <w:sz w:val="28"/>
          <w:szCs w:val="28"/>
        </w:rPr>
        <w:t> </w:t>
      </w:r>
      <w:r w:rsidRPr="00F26FDC">
        <w:rPr>
          <w:rStyle w:val="c1"/>
          <w:color w:val="000000"/>
          <w:sz w:val="28"/>
          <w:szCs w:val="28"/>
        </w:rPr>
        <w:t>Экономический рост.</w:t>
      </w:r>
      <w:r w:rsidRPr="00F26FDC">
        <w:rPr>
          <w:rStyle w:val="apple-converted-space"/>
          <w:color w:val="000000"/>
          <w:sz w:val="28"/>
          <w:szCs w:val="28"/>
        </w:rPr>
        <w:t> </w:t>
      </w:r>
      <w:r w:rsidRPr="00F26FDC">
        <w:rPr>
          <w:rStyle w:val="c13"/>
          <w:rFonts w:eastAsia="Calibri"/>
          <w:i/>
          <w:iCs/>
          <w:color w:val="000000"/>
          <w:sz w:val="28"/>
          <w:szCs w:val="28"/>
        </w:rPr>
        <w:t>Экономические циклы</w:t>
      </w:r>
      <w:r w:rsidRPr="00F26FDC">
        <w:rPr>
          <w:rStyle w:val="c1"/>
          <w:color w:val="000000"/>
          <w:sz w:val="28"/>
          <w:szCs w:val="28"/>
        </w:rPr>
        <w:t>.</w:t>
      </w:r>
      <w:r w:rsidRPr="00F26FDC">
        <w:rPr>
          <w:rStyle w:val="c13"/>
          <w:rFonts w:eastAsia="Calibri"/>
          <w:i/>
          <w:iCs/>
          <w:color w:val="000000"/>
          <w:sz w:val="28"/>
          <w:szCs w:val="28"/>
        </w:rPr>
        <w:t> </w:t>
      </w:r>
      <w:r w:rsidRPr="00F26FDC">
        <w:rPr>
          <w:rStyle w:val="c1"/>
          <w:color w:val="000000"/>
          <w:sz w:val="28"/>
          <w:szCs w:val="28"/>
        </w:rPr>
        <w:t>Мировая экономика. Международная специализация, международное разделение труда, международная торговля, экономическая интеграция, мировой рынок. Государственная политика в области международной торговли. Глобальные экономические проблемы.</w:t>
      </w:r>
      <w:r w:rsidRPr="00F26FDC">
        <w:rPr>
          <w:rStyle w:val="apple-converted-space"/>
          <w:color w:val="000000"/>
          <w:sz w:val="28"/>
          <w:szCs w:val="28"/>
        </w:rPr>
        <w:t> </w:t>
      </w:r>
      <w:r w:rsidRPr="00F26FDC">
        <w:rPr>
          <w:rStyle w:val="c13"/>
          <w:rFonts w:eastAsia="Calibri"/>
          <w:i/>
          <w:iCs/>
          <w:color w:val="000000"/>
          <w:sz w:val="28"/>
          <w:szCs w:val="28"/>
        </w:rPr>
        <w:t>Тенденции экономического развития России.</w:t>
      </w:r>
    </w:p>
    <w:p w:rsidR="00DC4F36" w:rsidRPr="00F26FDC" w:rsidRDefault="00DC4F36" w:rsidP="00C074B3">
      <w:pPr>
        <w:pStyle w:val="c6"/>
        <w:shd w:val="clear" w:color="auto" w:fill="FFFFFF"/>
        <w:spacing w:before="0" w:beforeAutospacing="0" w:after="0" w:afterAutospacing="0"/>
        <w:jc w:val="both"/>
        <w:rPr>
          <w:color w:val="000000"/>
          <w:sz w:val="28"/>
          <w:szCs w:val="28"/>
        </w:rPr>
      </w:pP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Политика</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Политическая деятельность. Политические институты. Политические отношения. Политическая власть.  Политическая система, ее структура и функции. Государство как основной институт политической системы. Государство, его функции. Политический режим. Типология политических режимов. Демократия, ее основные ценности и признаки. Избирательная система. Типы избирательных систем: мажоритарная, пропорциональная, смешанная.</w:t>
      </w:r>
      <w:r w:rsidRPr="00F26FDC">
        <w:rPr>
          <w:rStyle w:val="apple-converted-space"/>
          <w:color w:val="000000"/>
          <w:sz w:val="28"/>
          <w:szCs w:val="28"/>
        </w:rPr>
        <w:t> </w:t>
      </w:r>
      <w:r w:rsidRPr="00F26FDC">
        <w:rPr>
          <w:rStyle w:val="c13"/>
          <w:rFonts w:eastAsia="Calibri"/>
          <w:i/>
          <w:iCs/>
          <w:color w:val="000000"/>
          <w:sz w:val="28"/>
          <w:szCs w:val="28"/>
        </w:rPr>
        <w:t>Избирательная кампания.</w:t>
      </w:r>
      <w:r w:rsidRPr="00F26FDC">
        <w:rPr>
          <w:rStyle w:val="c1"/>
          <w:color w:val="000000"/>
          <w:sz w:val="28"/>
          <w:szCs w:val="28"/>
        </w:rPr>
        <w:t> Гражданское общество и правовое государство. Политическая элита и политическое лидерство.</w:t>
      </w:r>
      <w:r w:rsidRPr="00F26FDC">
        <w:rPr>
          <w:rStyle w:val="c13"/>
          <w:rFonts w:eastAsia="Calibri"/>
          <w:i/>
          <w:iCs/>
          <w:color w:val="000000"/>
          <w:sz w:val="28"/>
          <w:szCs w:val="28"/>
        </w:rPr>
        <w:t> </w:t>
      </w:r>
      <w:r w:rsidRPr="00F26FDC">
        <w:rPr>
          <w:rStyle w:val="c1"/>
          <w:color w:val="000000"/>
          <w:sz w:val="28"/>
          <w:szCs w:val="28"/>
        </w:rPr>
        <w:t>Типология лидерства. Политическая идеология, ее роль в обществе. Основные идейно-политические течения современности. Политические партии, их признаки, функции, классификация, виды. Типы партийных систем. Понятие, признаки, типология общественно-политических движений.</w:t>
      </w:r>
      <w:r w:rsidRPr="00F26FDC">
        <w:rPr>
          <w:rStyle w:val="apple-converted-space"/>
          <w:color w:val="000000"/>
          <w:sz w:val="28"/>
          <w:szCs w:val="28"/>
        </w:rPr>
        <w:t> </w:t>
      </w:r>
      <w:r w:rsidRPr="00F26FDC">
        <w:rPr>
          <w:rStyle w:val="c13"/>
          <w:rFonts w:eastAsia="Calibri"/>
          <w:i/>
          <w:iCs/>
          <w:color w:val="000000"/>
          <w:sz w:val="28"/>
          <w:szCs w:val="28"/>
        </w:rPr>
        <w:t>Политическая психология. Политическое поведение.</w:t>
      </w:r>
      <w:r w:rsidRPr="00F26FDC">
        <w:rPr>
          <w:rStyle w:val="c1"/>
          <w:color w:val="000000"/>
          <w:sz w:val="28"/>
          <w:szCs w:val="28"/>
        </w:rPr>
        <w:t> Роль средств массовой информации в политической жизни общества. Политический процесс. Политическое участие.</w:t>
      </w:r>
      <w:r w:rsidRPr="00F26FDC">
        <w:rPr>
          <w:rStyle w:val="apple-converted-space"/>
          <w:color w:val="000000"/>
          <w:sz w:val="28"/>
          <w:szCs w:val="28"/>
        </w:rPr>
        <w:t> </w:t>
      </w:r>
      <w:r w:rsidRPr="00F26FDC">
        <w:rPr>
          <w:rStyle w:val="c13"/>
          <w:rFonts w:eastAsia="Calibri"/>
          <w:i/>
          <w:iCs/>
          <w:color w:val="000000"/>
          <w:sz w:val="28"/>
          <w:szCs w:val="28"/>
        </w:rPr>
        <w:t>Абсентеизм, его причины и опасность.</w:t>
      </w:r>
      <w:r w:rsidRPr="00F26FDC">
        <w:rPr>
          <w:rStyle w:val="c1"/>
          <w:color w:val="000000"/>
          <w:sz w:val="28"/>
          <w:szCs w:val="28"/>
        </w:rPr>
        <w:t> </w:t>
      </w:r>
      <w:r w:rsidRPr="00F26FDC">
        <w:rPr>
          <w:rStyle w:val="c13"/>
          <w:rFonts w:eastAsia="Calibri"/>
          <w:i/>
          <w:iCs/>
          <w:color w:val="000000"/>
          <w:sz w:val="28"/>
          <w:szCs w:val="28"/>
        </w:rPr>
        <w:t>Особенности политического процесса в России.</w:t>
      </w:r>
    </w:p>
    <w:p w:rsidR="00C074B3" w:rsidRDefault="00C074B3" w:rsidP="00DC4F36">
      <w:pPr>
        <w:pStyle w:val="c6"/>
        <w:shd w:val="clear" w:color="auto" w:fill="FFFFFF"/>
        <w:spacing w:before="0" w:beforeAutospacing="0" w:after="0" w:afterAutospacing="0"/>
        <w:ind w:firstLine="568"/>
        <w:jc w:val="both"/>
        <w:rPr>
          <w:rStyle w:val="c3"/>
          <w:b/>
          <w:bCs/>
          <w:color w:val="000000"/>
          <w:sz w:val="28"/>
          <w:szCs w:val="28"/>
        </w:rPr>
      </w:pPr>
    </w:p>
    <w:p w:rsidR="00C074B3" w:rsidRDefault="00C074B3" w:rsidP="00DC4F36">
      <w:pPr>
        <w:pStyle w:val="c6"/>
        <w:shd w:val="clear" w:color="auto" w:fill="FFFFFF"/>
        <w:spacing w:before="0" w:beforeAutospacing="0" w:after="0" w:afterAutospacing="0"/>
        <w:ind w:firstLine="568"/>
        <w:jc w:val="both"/>
        <w:rPr>
          <w:rStyle w:val="c3"/>
          <w:b/>
          <w:bCs/>
          <w:color w:val="000000"/>
          <w:sz w:val="28"/>
          <w:szCs w:val="28"/>
        </w:rPr>
      </w:pP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lastRenderedPageBreak/>
        <w:t>Правовое регулирование общественных отношений</w:t>
      </w:r>
    </w:p>
    <w:p w:rsidR="00DC4F36" w:rsidRPr="00F26FDC" w:rsidRDefault="00DC4F36" w:rsidP="00DC4F36">
      <w:pPr>
        <w:pStyle w:val="c25"/>
        <w:shd w:val="clear" w:color="auto" w:fill="FFFFFF"/>
        <w:spacing w:before="0" w:beforeAutospacing="0" w:after="0" w:afterAutospacing="0"/>
        <w:jc w:val="both"/>
        <w:rPr>
          <w:color w:val="000000"/>
          <w:sz w:val="28"/>
          <w:szCs w:val="28"/>
        </w:rPr>
      </w:pPr>
      <w:r w:rsidRPr="00F26FDC">
        <w:rPr>
          <w:rStyle w:val="c1"/>
          <w:color w:val="000000"/>
          <w:sz w:val="28"/>
          <w:szCs w:val="28"/>
        </w:rPr>
        <w:t xml:space="preserve">Современные подходы к пониманию права. Функции и сущность права. Нормативный подход к праву. Естественно-правовой подход к праву. Идеи и реальность в праве. Естественное и позитивное право, их взаимосвязь. Право в системе социальных норм. Основные признаки права. Право и мораль. Система права. Норма права. Отрасль права. Отрасли российского права. Институт права. Источники права. Характеристика основных источников (форм) права. Правовой обычай. Судебный прецедент. Нормативно - правовой акт. Виды нормативных актов. Федеральные законы. Законы субъектов Российской Федерации. Подзаконный акт. Законотворческий процесс в Российской Федерации. Правоотношения и правонарушения. Понятие правонарушение. Противоправность. Вина. Юридическая ответственность. Признаки правонарушения. Юридическая ответственность. Система судебной защиты прав человека. Развитие права в современной России. Гражданский кодекс РФ. Уголовный кодекс РФ. Семейный кодекс РФ. Налоговый кодекс РФ. Трудовой кодекс РФ. Кодекс об административных правонарушениях РФ. Предпосылки правомерного поведения. Правовое сознание. Структура правосознания. Уровни правосознания. Правовая идеология. Правовая культура общества. Функции правовой культуры. Правовой нигилизм. Правомерное поведение, его виды. Гражданин Российской Федерации. Гражданство РФ. Основания приобретения гражданства. Права и обязанности гражданина России. Воинская обязанность. Альтернативная гражданская служба. Права и обязанности налогоплательщика. Гражданское право. Гражданские правоотношения. Субъекты гражданского права. Гражданская дееспособность. Физические и юридические лица. Имущественные права. Личные неимущественные права. Авторское право. Наследование. Защита гражданских прав. Семейное право. Правовая связь членов семьи. Брак. Вступление и расторжение брака. Права и обязанности супругов. Права и обязанности детей и родителей. Права ребенка. Воспитание детей, оставшихся без попечения родителей. Правовое регулирование занятости и трудоустройства. Трудовые правоотношения. Порядок приема на работу. Трудовой договор. Занятость населения. Социальная защита и социальное обеспечение. Профессиональное образование. Трудовая книжка. Экологическое право. Характеристика экологического права. Право человека на благоприятную окружающую среду. Способы защиты экологических прав. Экологические правонарушения. Экологическое законодательство. Процессуальные отрасли права. Процессуальное право. Судопроизводство. Гражданский процесс. Участники гражданского процесса. Стадии прохождения дела в суде. Арбитражный процесс. Уголовный процесс. Участники уголовного процесса. Судебное разбирательство и судебное следствие. Административная юрисдикция. Административное наказание. Презумпция невиновности. Конституционное судопроизводство. Конституция РФ. Конституционный суд и судьи. Принципы конституционного судопроизводства. Стадии конституционного судопроизводства. Право на обращение в конституционный суд. Международная защита прав человека. Лига наций и ООН. Защита прав и свобод человека средствами ООН. Комиссии и билли о правах человека. Комитет по правам человека. Европейская система защиты прав человека. ЕСПЧ. Международное </w:t>
      </w:r>
      <w:r w:rsidRPr="00F26FDC">
        <w:rPr>
          <w:rStyle w:val="c1"/>
          <w:color w:val="000000"/>
          <w:sz w:val="28"/>
          <w:szCs w:val="28"/>
        </w:rPr>
        <w:lastRenderedPageBreak/>
        <w:t>право и смертная казнь. Международные преступления и правонарушения. Полномочия международного уголовного суда. Развитие механизмов международной защиты прав и свобод человека. Правовые основы антитеррористической политики российского государства. Правовая база противодействию терроризму в России. Органы власти, проводящие политику противодействия терроризму. Роль СМИ и гражданского общества в противодействии терроризму. Человек в XXI веке. Человек и глобальные вызовы современного общества. Человек в мире информации. Профессиональная ориентация современного человека. Человек и ценности современного общества.</w:t>
      </w:r>
    </w:p>
    <w:p w:rsidR="00DC4F36" w:rsidRDefault="00DC4F36" w:rsidP="00E13D77">
      <w:pPr>
        <w:pStyle w:val="aa"/>
        <w:jc w:val="center"/>
        <w:rPr>
          <w:b/>
          <w:sz w:val="28"/>
          <w:szCs w:val="28"/>
        </w:rPr>
      </w:pPr>
    </w:p>
    <w:p w:rsidR="00DC4F36" w:rsidRDefault="00DC4F36" w:rsidP="00E13D77">
      <w:pPr>
        <w:pStyle w:val="aa"/>
        <w:jc w:val="center"/>
        <w:rPr>
          <w:b/>
          <w:sz w:val="28"/>
          <w:szCs w:val="28"/>
        </w:rPr>
      </w:pPr>
    </w:p>
    <w:p w:rsidR="00E13D77" w:rsidRPr="00F26FDC" w:rsidRDefault="00DC4F36" w:rsidP="00E13D77">
      <w:pPr>
        <w:pStyle w:val="aa"/>
        <w:jc w:val="center"/>
        <w:rPr>
          <w:b/>
          <w:sz w:val="28"/>
          <w:szCs w:val="28"/>
        </w:rPr>
      </w:pPr>
      <w:r>
        <w:rPr>
          <w:b/>
          <w:sz w:val="28"/>
          <w:szCs w:val="28"/>
        </w:rPr>
        <w:t>2</w:t>
      </w:r>
      <w:r w:rsidR="00E13D77" w:rsidRPr="00F26FDC">
        <w:rPr>
          <w:b/>
          <w:sz w:val="28"/>
          <w:szCs w:val="28"/>
        </w:rPr>
        <w:t xml:space="preserve">.Планируемые результаты освоения </w:t>
      </w:r>
      <w:r w:rsidR="00134061">
        <w:rPr>
          <w:b/>
          <w:sz w:val="28"/>
          <w:szCs w:val="28"/>
        </w:rPr>
        <w:t>элективного курса</w:t>
      </w:r>
      <w:r w:rsidR="00E13D77" w:rsidRPr="00F26FDC">
        <w:rPr>
          <w:b/>
          <w:sz w:val="28"/>
          <w:szCs w:val="28"/>
        </w:rPr>
        <w:t xml:space="preserve"> </w:t>
      </w:r>
    </w:p>
    <w:p w:rsidR="00E13D77" w:rsidRPr="00F26FDC" w:rsidRDefault="00E13D77" w:rsidP="00E13D77">
      <w:pPr>
        <w:pStyle w:val="aa"/>
        <w:jc w:val="both"/>
        <w:rPr>
          <w:sz w:val="28"/>
          <w:szCs w:val="28"/>
        </w:rPr>
      </w:pPr>
    </w:p>
    <w:p w:rsidR="00E13D77" w:rsidRPr="00F26FDC" w:rsidRDefault="00E13D77" w:rsidP="00E13D77">
      <w:pPr>
        <w:pStyle w:val="aa"/>
        <w:jc w:val="both"/>
        <w:rPr>
          <w:sz w:val="28"/>
          <w:szCs w:val="28"/>
        </w:rPr>
      </w:pPr>
      <w:r w:rsidRPr="00F26FDC">
        <w:rPr>
          <w:b/>
          <w:bCs/>
          <w:color w:val="000000"/>
          <w:sz w:val="28"/>
          <w:szCs w:val="28"/>
        </w:rPr>
        <w:t>Личностные результаты</w:t>
      </w:r>
      <w:r w:rsidRPr="00F26FDC">
        <w:rPr>
          <w:color w:val="000000"/>
          <w:sz w:val="28"/>
          <w:szCs w:val="28"/>
        </w:rPr>
        <w:t> освоения основной образовательной программы должны отражать:</w:t>
      </w:r>
    </w:p>
    <w:p w:rsidR="00E13D77" w:rsidRPr="00F26FDC" w:rsidRDefault="00E13D77" w:rsidP="00E13D77">
      <w:pPr>
        <w:pStyle w:val="aa"/>
        <w:jc w:val="both"/>
        <w:rPr>
          <w:sz w:val="28"/>
          <w:szCs w:val="28"/>
        </w:rPr>
      </w:pPr>
      <w:r w:rsidRPr="00F26FDC">
        <w:rPr>
          <w:color w:val="000000"/>
          <w:sz w:val="28"/>
          <w:szCs w:val="28"/>
        </w:rPr>
        <w:t>1) российскую гражданскую идентичность, патриотизм,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государственных символов (герб, флаг, гимн);</w:t>
      </w:r>
    </w:p>
    <w:p w:rsidR="00E13D77" w:rsidRPr="00F26FDC" w:rsidRDefault="00E13D77" w:rsidP="00E13D77">
      <w:pPr>
        <w:pStyle w:val="aa"/>
        <w:jc w:val="both"/>
        <w:rPr>
          <w:sz w:val="28"/>
          <w:szCs w:val="28"/>
        </w:rPr>
      </w:pPr>
      <w:r w:rsidRPr="00F26FDC">
        <w:rPr>
          <w:color w:val="000000"/>
          <w:sz w:val="28"/>
          <w:szCs w:val="28"/>
        </w:rPr>
        <w:t>2)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rsidR="00E13D77" w:rsidRPr="00F26FDC" w:rsidRDefault="00E13D77" w:rsidP="00E13D77">
      <w:pPr>
        <w:pStyle w:val="aa"/>
        <w:jc w:val="both"/>
        <w:rPr>
          <w:sz w:val="28"/>
          <w:szCs w:val="28"/>
        </w:rPr>
      </w:pPr>
      <w:r w:rsidRPr="00F26FDC">
        <w:rPr>
          <w:color w:val="000000"/>
          <w:sz w:val="28"/>
          <w:szCs w:val="28"/>
        </w:rPr>
        <w:t>3) готовность к служению Отечеству, его защите;</w:t>
      </w:r>
    </w:p>
    <w:p w:rsidR="00E13D77" w:rsidRPr="00F26FDC" w:rsidRDefault="00E13D77" w:rsidP="00E13D77">
      <w:pPr>
        <w:pStyle w:val="aa"/>
        <w:jc w:val="both"/>
        <w:rPr>
          <w:sz w:val="28"/>
          <w:szCs w:val="28"/>
        </w:rPr>
      </w:pPr>
      <w:r w:rsidRPr="00F26FDC">
        <w:rPr>
          <w:color w:val="000000"/>
          <w:sz w:val="28"/>
          <w:szCs w:val="28"/>
        </w:rPr>
        <w:t>4)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E13D77" w:rsidRPr="00F26FDC" w:rsidRDefault="00E13D77" w:rsidP="00E13D77">
      <w:pPr>
        <w:pStyle w:val="aa"/>
        <w:jc w:val="both"/>
        <w:rPr>
          <w:sz w:val="28"/>
          <w:szCs w:val="28"/>
        </w:rPr>
      </w:pPr>
      <w:r w:rsidRPr="00F26FDC">
        <w:rPr>
          <w:color w:val="000000"/>
          <w:sz w:val="28"/>
          <w:szCs w:val="28"/>
        </w:rPr>
        <w:t>5)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E13D77" w:rsidRPr="00F26FDC" w:rsidRDefault="00E13D77" w:rsidP="00E13D77">
      <w:pPr>
        <w:pStyle w:val="aa"/>
        <w:jc w:val="both"/>
        <w:rPr>
          <w:sz w:val="28"/>
          <w:szCs w:val="28"/>
        </w:rPr>
      </w:pPr>
      <w:r w:rsidRPr="00F26FDC">
        <w:rPr>
          <w:color w:val="000000"/>
          <w:sz w:val="28"/>
          <w:szCs w:val="28"/>
        </w:rPr>
        <w:t>6)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E13D77" w:rsidRPr="00F26FDC" w:rsidRDefault="00E13D77" w:rsidP="00E13D77">
      <w:pPr>
        <w:pStyle w:val="aa"/>
        <w:jc w:val="both"/>
        <w:rPr>
          <w:sz w:val="28"/>
          <w:szCs w:val="28"/>
        </w:rPr>
      </w:pPr>
      <w:r w:rsidRPr="00F26FDC">
        <w:rPr>
          <w:color w:val="000000"/>
          <w:sz w:val="28"/>
          <w:szCs w:val="28"/>
        </w:rPr>
        <w:t>7)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E13D77" w:rsidRPr="00F26FDC" w:rsidRDefault="00E13D77" w:rsidP="00E13D77">
      <w:pPr>
        <w:pStyle w:val="aa"/>
        <w:jc w:val="both"/>
        <w:rPr>
          <w:sz w:val="28"/>
          <w:szCs w:val="28"/>
        </w:rPr>
      </w:pPr>
      <w:r w:rsidRPr="00F26FDC">
        <w:rPr>
          <w:color w:val="000000"/>
          <w:sz w:val="28"/>
          <w:szCs w:val="28"/>
        </w:rPr>
        <w:t>8) нравственное сознание и поведение на основе усвоения общечеловеческих ценностей;</w:t>
      </w:r>
    </w:p>
    <w:p w:rsidR="00E13D77" w:rsidRPr="00F26FDC" w:rsidRDefault="00E13D77" w:rsidP="00E13D77">
      <w:pPr>
        <w:pStyle w:val="aa"/>
        <w:jc w:val="both"/>
        <w:rPr>
          <w:sz w:val="28"/>
          <w:szCs w:val="28"/>
        </w:rPr>
      </w:pPr>
      <w:r w:rsidRPr="00F26FDC">
        <w:rPr>
          <w:color w:val="000000"/>
          <w:sz w:val="28"/>
          <w:szCs w:val="28"/>
        </w:rPr>
        <w:t>9)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E13D77" w:rsidRPr="00F26FDC" w:rsidRDefault="00E13D77" w:rsidP="00E13D77">
      <w:pPr>
        <w:pStyle w:val="aa"/>
        <w:jc w:val="both"/>
        <w:rPr>
          <w:sz w:val="28"/>
          <w:szCs w:val="28"/>
        </w:rPr>
      </w:pPr>
      <w:r w:rsidRPr="00F26FDC">
        <w:rPr>
          <w:color w:val="000000"/>
          <w:sz w:val="28"/>
          <w:szCs w:val="28"/>
        </w:rPr>
        <w:lastRenderedPageBreak/>
        <w:t>10) эстетическое отношение к миру, включая эстетику быта, научного и технического творчества, спорта, общественных отношений;</w:t>
      </w:r>
    </w:p>
    <w:p w:rsidR="00E13D77" w:rsidRPr="00F26FDC" w:rsidRDefault="00E13D77" w:rsidP="00E13D77">
      <w:pPr>
        <w:pStyle w:val="aa"/>
        <w:jc w:val="both"/>
        <w:rPr>
          <w:sz w:val="28"/>
          <w:szCs w:val="28"/>
        </w:rPr>
      </w:pPr>
      <w:r w:rsidRPr="00F26FDC">
        <w:rPr>
          <w:color w:val="000000"/>
          <w:sz w:val="28"/>
          <w:szCs w:val="28"/>
        </w:rPr>
        <w:t>11)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E13D77" w:rsidRPr="00F26FDC" w:rsidRDefault="00E13D77" w:rsidP="00E13D77">
      <w:pPr>
        <w:pStyle w:val="aa"/>
        <w:jc w:val="both"/>
        <w:rPr>
          <w:sz w:val="28"/>
          <w:szCs w:val="28"/>
        </w:rPr>
      </w:pPr>
      <w:r w:rsidRPr="00F26FDC">
        <w:rPr>
          <w:color w:val="000000"/>
          <w:sz w:val="28"/>
          <w:szCs w:val="28"/>
        </w:rPr>
        <w:t>12)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E13D77" w:rsidRPr="00F26FDC" w:rsidRDefault="00E13D77" w:rsidP="00E13D77">
      <w:pPr>
        <w:pStyle w:val="aa"/>
        <w:jc w:val="both"/>
        <w:rPr>
          <w:sz w:val="28"/>
          <w:szCs w:val="28"/>
        </w:rPr>
      </w:pPr>
      <w:r w:rsidRPr="00F26FDC">
        <w:rPr>
          <w:color w:val="000000"/>
          <w:sz w:val="28"/>
          <w:szCs w:val="28"/>
        </w:rPr>
        <w:t>13)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E13D77" w:rsidRPr="00F26FDC" w:rsidRDefault="00E13D77" w:rsidP="00E13D77">
      <w:pPr>
        <w:pStyle w:val="aa"/>
        <w:jc w:val="both"/>
        <w:rPr>
          <w:sz w:val="28"/>
          <w:szCs w:val="28"/>
        </w:rPr>
      </w:pPr>
      <w:r w:rsidRPr="00F26FDC">
        <w:rPr>
          <w:color w:val="000000"/>
          <w:sz w:val="28"/>
          <w:szCs w:val="28"/>
        </w:rPr>
        <w:t>14)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E13D77" w:rsidRPr="00F26FDC" w:rsidRDefault="00E13D77" w:rsidP="00E13D77">
      <w:pPr>
        <w:pStyle w:val="aa"/>
        <w:jc w:val="both"/>
        <w:rPr>
          <w:sz w:val="28"/>
          <w:szCs w:val="28"/>
        </w:rPr>
      </w:pPr>
      <w:r w:rsidRPr="00F26FDC">
        <w:rPr>
          <w:color w:val="000000"/>
          <w:sz w:val="28"/>
          <w:szCs w:val="28"/>
        </w:rPr>
        <w:t>15) ответственное отношение к созданию семьи на основе осознанного принятия ценностей семейной жизни.</w:t>
      </w:r>
    </w:p>
    <w:p w:rsidR="00E13D77" w:rsidRPr="00F26FDC" w:rsidRDefault="00E13D77" w:rsidP="00E13D77">
      <w:pPr>
        <w:pStyle w:val="aa"/>
        <w:jc w:val="both"/>
        <w:rPr>
          <w:sz w:val="28"/>
          <w:szCs w:val="28"/>
        </w:rPr>
      </w:pPr>
      <w:r w:rsidRPr="00F26FDC">
        <w:rPr>
          <w:b/>
          <w:bCs/>
          <w:color w:val="000000"/>
          <w:sz w:val="28"/>
          <w:szCs w:val="28"/>
        </w:rPr>
        <w:t>Метапредметные результаты</w:t>
      </w:r>
      <w:r w:rsidRPr="00F26FDC">
        <w:rPr>
          <w:color w:val="000000"/>
          <w:sz w:val="28"/>
          <w:szCs w:val="28"/>
        </w:rPr>
        <w:t> освоения основной образовательной программы должны отражать:</w:t>
      </w:r>
    </w:p>
    <w:p w:rsidR="00E13D77" w:rsidRPr="00F26FDC" w:rsidRDefault="00E13D77" w:rsidP="00E13D77">
      <w:pPr>
        <w:pStyle w:val="aa"/>
        <w:jc w:val="both"/>
        <w:rPr>
          <w:sz w:val="28"/>
          <w:szCs w:val="28"/>
        </w:rPr>
      </w:pPr>
      <w:r w:rsidRPr="00F26FDC">
        <w:rPr>
          <w:color w:val="000000"/>
          <w:sz w:val="28"/>
          <w:szCs w:val="28"/>
        </w:rPr>
        <w:t>1) 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E13D77" w:rsidRPr="00F26FDC" w:rsidRDefault="00E13D77" w:rsidP="00E13D77">
      <w:pPr>
        <w:pStyle w:val="aa"/>
        <w:jc w:val="both"/>
        <w:rPr>
          <w:sz w:val="28"/>
          <w:szCs w:val="28"/>
        </w:rPr>
      </w:pPr>
      <w:r w:rsidRPr="00F26FDC">
        <w:rPr>
          <w:color w:val="000000"/>
          <w:sz w:val="28"/>
          <w:szCs w:val="28"/>
        </w:rPr>
        <w:t>2)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E13D77" w:rsidRPr="00F26FDC" w:rsidRDefault="00E13D77" w:rsidP="00E13D77">
      <w:pPr>
        <w:pStyle w:val="aa"/>
        <w:jc w:val="both"/>
        <w:rPr>
          <w:sz w:val="28"/>
          <w:szCs w:val="28"/>
        </w:rPr>
      </w:pPr>
      <w:r w:rsidRPr="00F26FDC">
        <w:rPr>
          <w:color w:val="000000"/>
          <w:sz w:val="28"/>
          <w:szCs w:val="28"/>
        </w:rPr>
        <w:t>3)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E13D77" w:rsidRPr="00F26FDC" w:rsidRDefault="00E13D77" w:rsidP="00E13D77">
      <w:pPr>
        <w:pStyle w:val="aa"/>
        <w:jc w:val="both"/>
        <w:rPr>
          <w:sz w:val="28"/>
          <w:szCs w:val="28"/>
        </w:rPr>
      </w:pPr>
      <w:r w:rsidRPr="00F26FDC">
        <w:rPr>
          <w:color w:val="000000"/>
          <w:sz w:val="28"/>
          <w:szCs w:val="28"/>
        </w:rPr>
        <w:t>4) готовность и способность к самостоятельной информационно-познавательной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rsidR="00E13D77" w:rsidRPr="00F26FDC" w:rsidRDefault="00E13D77" w:rsidP="00E13D77">
      <w:pPr>
        <w:pStyle w:val="aa"/>
        <w:jc w:val="both"/>
        <w:rPr>
          <w:sz w:val="28"/>
          <w:szCs w:val="28"/>
        </w:rPr>
      </w:pPr>
      <w:r w:rsidRPr="00F26FDC">
        <w:rPr>
          <w:color w:val="000000"/>
          <w:sz w:val="28"/>
          <w:szCs w:val="28"/>
        </w:rPr>
        <w:t>5)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13D77" w:rsidRPr="00F26FDC" w:rsidRDefault="00E13D77" w:rsidP="00E13D77">
      <w:pPr>
        <w:pStyle w:val="aa"/>
        <w:jc w:val="both"/>
        <w:rPr>
          <w:sz w:val="28"/>
          <w:szCs w:val="28"/>
        </w:rPr>
      </w:pPr>
      <w:r w:rsidRPr="00F26FDC">
        <w:rPr>
          <w:color w:val="000000"/>
          <w:sz w:val="28"/>
          <w:szCs w:val="28"/>
        </w:rPr>
        <w:t>6) умение определять назначение и функции различных социальных институтов;</w:t>
      </w:r>
    </w:p>
    <w:p w:rsidR="00E13D77" w:rsidRPr="00F26FDC" w:rsidRDefault="00E13D77" w:rsidP="00E13D77">
      <w:pPr>
        <w:pStyle w:val="aa"/>
        <w:jc w:val="both"/>
        <w:rPr>
          <w:sz w:val="28"/>
          <w:szCs w:val="28"/>
        </w:rPr>
      </w:pPr>
      <w:r w:rsidRPr="00F26FDC">
        <w:rPr>
          <w:color w:val="000000"/>
          <w:sz w:val="28"/>
          <w:szCs w:val="28"/>
        </w:rPr>
        <w:t>7) умение самостоятельно оценивать и принимать решения, определяющие стратегию поведения, с учетом гражданских и нравственных ценностей;</w:t>
      </w:r>
    </w:p>
    <w:p w:rsidR="00E13D77" w:rsidRPr="00F26FDC" w:rsidRDefault="00E13D77" w:rsidP="00E13D77">
      <w:pPr>
        <w:pStyle w:val="aa"/>
        <w:jc w:val="both"/>
        <w:rPr>
          <w:sz w:val="28"/>
          <w:szCs w:val="28"/>
        </w:rPr>
      </w:pPr>
      <w:r w:rsidRPr="00F26FDC">
        <w:rPr>
          <w:color w:val="000000"/>
          <w:sz w:val="28"/>
          <w:szCs w:val="28"/>
        </w:rPr>
        <w:t xml:space="preserve">8) владение языковыми средствами - умение ясно, логично и точно излагать свою </w:t>
      </w:r>
      <w:r w:rsidRPr="00F26FDC">
        <w:rPr>
          <w:color w:val="000000"/>
          <w:sz w:val="28"/>
          <w:szCs w:val="28"/>
        </w:rPr>
        <w:lastRenderedPageBreak/>
        <w:t>точку зрения, использовать адекватные языковые средства;</w:t>
      </w:r>
    </w:p>
    <w:p w:rsidR="00E13D77" w:rsidRPr="00F26FDC" w:rsidRDefault="00E13D77" w:rsidP="00E13D77">
      <w:pPr>
        <w:pStyle w:val="aa"/>
        <w:jc w:val="both"/>
        <w:rPr>
          <w:sz w:val="28"/>
          <w:szCs w:val="28"/>
        </w:rPr>
      </w:pPr>
      <w:r w:rsidRPr="00F26FDC">
        <w:rPr>
          <w:color w:val="000000"/>
          <w:sz w:val="28"/>
          <w:szCs w:val="28"/>
        </w:rPr>
        <w:t>9) 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rsidR="00E13D77" w:rsidRPr="00F26FDC" w:rsidRDefault="00E13D77" w:rsidP="00E13D77">
      <w:pPr>
        <w:pStyle w:val="aa"/>
        <w:jc w:val="both"/>
        <w:rPr>
          <w:sz w:val="28"/>
          <w:szCs w:val="28"/>
        </w:rPr>
      </w:pPr>
      <w:r w:rsidRPr="00F26FDC">
        <w:rPr>
          <w:b/>
          <w:bCs/>
          <w:color w:val="000000"/>
          <w:sz w:val="28"/>
          <w:szCs w:val="28"/>
        </w:rPr>
        <w:t>Предметные результаты</w:t>
      </w:r>
      <w:r w:rsidRPr="00F26FDC">
        <w:rPr>
          <w:color w:val="000000"/>
          <w:sz w:val="28"/>
          <w:szCs w:val="28"/>
        </w:rPr>
        <w:t> освоения основной образовательной программы для учебных предметов на базовом уровне ориентированы на обеспечение преимущественно общеобразовательной и общекультурной подготовки. Предметные результаты освоения основной образовательной программы должны обеспечивать возможность дальнейшего успешного профессионального обучения или профессиональной деятельности.</w:t>
      </w:r>
    </w:p>
    <w:p w:rsidR="00E13D77" w:rsidRPr="00F26FDC" w:rsidRDefault="00E13D77" w:rsidP="00E13D77">
      <w:pPr>
        <w:pStyle w:val="aa"/>
        <w:jc w:val="both"/>
        <w:rPr>
          <w:sz w:val="28"/>
          <w:szCs w:val="28"/>
        </w:rPr>
      </w:pPr>
      <w:r w:rsidRPr="00F26FDC">
        <w:rPr>
          <w:color w:val="000000"/>
          <w:sz w:val="28"/>
          <w:szCs w:val="28"/>
        </w:rPr>
        <w:t>Изучение предметной области «Общественные науки» должно обеспечить:</w:t>
      </w:r>
    </w:p>
    <w:p w:rsidR="00E13D77" w:rsidRPr="00F26FDC" w:rsidRDefault="00E13D77" w:rsidP="00E13D77">
      <w:pPr>
        <w:pStyle w:val="aa"/>
        <w:jc w:val="both"/>
        <w:rPr>
          <w:sz w:val="28"/>
          <w:szCs w:val="28"/>
        </w:rPr>
      </w:pPr>
      <w:r w:rsidRPr="00F26FDC">
        <w:rPr>
          <w:color w:val="000000"/>
          <w:sz w:val="28"/>
          <w:szCs w:val="28"/>
        </w:rPr>
        <w:t>сформированность мировоззренческой, ценностно-смысловой сферы обучающихся, российской гражданской идентичности, поликультурности, толерантности, приверженности ценностям, закрепленным Конституцией Российской Федерации;</w:t>
      </w:r>
    </w:p>
    <w:p w:rsidR="00E13D77" w:rsidRPr="00F26FDC" w:rsidRDefault="00E13D77" w:rsidP="00E13D77">
      <w:pPr>
        <w:pStyle w:val="aa"/>
        <w:jc w:val="both"/>
        <w:rPr>
          <w:sz w:val="28"/>
          <w:szCs w:val="28"/>
        </w:rPr>
      </w:pPr>
      <w:r w:rsidRPr="00F26FDC">
        <w:rPr>
          <w:color w:val="000000"/>
          <w:sz w:val="28"/>
          <w:szCs w:val="28"/>
        </w:rPr>
        <w:t>понимание роли России в многообразном, быстро меняющемся глобальном мире;</w:t>
      </w:r>
    </w:p>
    <w:p w:rsidR="00E13D77" w:rsidRPr="00F26FDC" w:rsidRDefault="00E13D77" w:rsidP="00E13D77">
      <w:pPr>
        <w:pStyle w:val="aa"/>
        <w:jc w:val="both"/>
        <w:rPr>
          <w:sz w:val="28"/>
          <w:szCs w:val="28"/>
        </w:rPr>
      </w:pPr>
      <w:r w:rsidRPr="00F26FDC">
        <w:rPr>
          <w:color w:val="000000"/>
          <w:sz w:val="28"/>
          <w:szCs w:val="28"/>
        </w:rPr>
        <w:t>сформированность навыков критического мышления, анализа и синтеза, умений оценивать и сопоставлять методы исследования, характерные для общественных наук;</w:t>
      </w:r>
    </w:p>
    <w:p w:rsidR="00E13D77" w:rsidRPr="00F26FDC" w:rsidRDefault="00E13D77" w:rsidP="00E13D77">
      <w:pPr>
        <w:pStyle w:val="aa"/>
        <w:jc w:val="both"/>
        <w:rPr>
          <w:sz w:val="28"/>
          <w:szCs w:val="28"/>
        </w:rPr>
      </w:pPr>
      <w:r w:rsidRPr="00F26FDC">
        <w:rPr>
          <w:color w:val="000000"/>
          <w:sz w:val="28"/>
          <w:szCs w:val="28"/>
        </w:rPr>
        <w:t>формирование целостного восприятия всего спектра природных, экономических, социальных реалий;</w:t>
      </w:r>
    </w:p>
    <w:p w:rsidR="00E13D77" w:rsidRPr="00F26FDC" w:rsidRDefault="00E13D77" w:rsidP="00E13D77">
      <w:pPr>
        <w:pStyle w:val="aa"/>
        <w:jc w:val="both"/>
        <w:rPr>
          <w:sz w:val="28"/>
          <w:szCs w:val="28"/>
        </w:rPr>
      </w:pPr>
      <w:r w:rsidRPr="00F26FDC">
        <w:rPr>
          <w:color w:val="000000"/>
          <w:sz w:val="28"/>
          <w:szCs w:val="28"/>
        </w:rPr>
        <w:t>сформированность умений обобщать, анализировать и оценивать информацию: теории, концепции, факты, имеющие отношение к общественному развитию и роли личности в нем, с целью проверки гипотез и интерпретации данных различных источников;</w:t>
      </w:r>
    </w:p>
    <w:p w:rsidR="00E13D77" w:rsidRPr="00F26FDC" w:rsidRDefault="00E13D77" w:rsidP="00E13D77">
      <w:pPr>
        <w:pStyle w:val="aa"/>
        <w:jc w:val="both"/>
        <w:rPr>
          <w:sz w:val="28"/>
          <w:szCs w:val="28"/>
        </w:rPr>
      </w:pPr>
      <w:r w:rsidRPr="00F26FDC">
        <w:rPr>
          <w:color w:val="000000"/>
          <w:sz w:val="28"/>
          <w:szCs w:val="28"/>
        </w:rPr>
        <w:t>владение знаниями о многообразии взглядов и теорий по тематике общественных наук.</w:t>
      </w:r>
    </w:p>
    <w:p w:rsidR="00E13D77" w:rsidRPr="00F26FDC" w:rsidRDefault="00E13D77" w:rsidP="00E13D77">
      <w:pPr>
        <w:pStyle w:val="aa"/>
        <w:jc w:val="both"/>
        <w:rPr>
          <w:sz w:val="28"/>
          <w:szCs w:val="28"/>
        </w:rPr>
      </w:pPr>
      <w:r w:rsidRPr="00F26FDC">
        <w:rPr>
          <w:color w:val="000000"/>
          <w:sz w:val="28"/>
          <w:szCs w:val="28"/>
        </w:rPr>
        <w:t>Предметные результаты изучения предметной области «Общественные науки» включают предметные результаты изучения учебных предметов:</w:t>
      </w:r>
    </w:p>
    <w:p w:rsidR="00E13D77" w:rsidRPr="00F26FDC" w:rsidRDefault="00E13D77" w:rsidP="00E13D77">
      <w:pPr>
        <w:pStyle w:val="aa"/>
        <w:jc w:val="both"/>
        <w:rPr>
          <w:sz w:val="28"/>
          <w:szCs w:val="28"/>
        </w:rPr>
      </w:pPr>
      <w:r w:rsidRPr="00F26FDC">
        <w:rPr>
          <w:color w:val="000000"/>
          <w:sz w:val="28"/>
          <w:szCs w:val="28"/>
        </w:rPr>
        <w:t>«Обществознание» (базовый уровень) – требования к предметным результатам освоения учебного предмета «Обществознание» должны отражать:</w:t>
      </w:r>
    </w:p>
    <w:p w:rsidR="00E13D77" w:rsidRPr="00F26FDC" w:rsidRDefault="00E13D77" w:rsidP="00E13D77">
      <w:pPr>
        <w:pStyle w:val="aa"/>
        <w:jc w:val="both"/>
        <w:rPr>
          <w:sz w:val="28"/>
          <w:szCs w:val="28"/>
        </w:rPr>
      </w:pPr>
      <w:r w:rsidRPr="00F26FDC">
        <w:rPr>
          <w:color w:val="000000"/>
          <w:sz w:val="28"/>
          <w:szCs w:val="28"/>
        </w:rPr>
        <w:t>1) сформированность знаний об обществе как целостной развивающейся системе в единстве и взаимодействии его основных сфер и институтов;</w:t>
      </w:r>
    </w:p>
    <w:p w:rsidR="00E13D77" w:rsidRPr="00F26FDC" w:rsidRDefault="00E13D77" w:rsidP="00E13D77">
      <w:pPr>
        <w:pStyle w:val="aa"/>
        <w:jc w:val="both"/>
        <w:rPr>
          <w:sz w:val="28"/>
          <w:szCs w:val="28"/>
        </w:rPr>
      </w:pPr>
      <w:r w:rsidRPr="00F26FDC">
        <w:rPr>
          <w:color w:val="000000"/>
          <w:sz w:val="28"/>
          <w:szCs w:val="28"/>
        </w:rPr>
        <w:t>2) владение базовым понятийным аппаратом социальных наук;</w:t>
      </w:r>
    </w:p>
    <w:p w:rsidR="00E13D77" w:rsidRPr="00F26FDC" w:rsidRDefault="00E13D77" w:rsidP="00E13D77">
      <w:pPr>
        <w:pStyle w:val="aa"/>
        <w:jc w:val="both"/>
        <w:rPr>
          <w:sz w:val="28"/>
          <w:szCs w:val="28"/>
        </w:rPr>
      </w:pPr>
      <w:r w:rsidRPr="00F26FDC">
        <w:rPr>
          <w:color w:val="000000"/>
          <w:sz w:val="28"/>
          <w:szCs w:val="28"/>
        </w:rPr>
        <w:t>3) владение умениями выявлять причинно-следственные, функциональные, иерархические и другие связи социальных объектов и процессов;</w:t>
      </w:r>
    </w:p>
    <w:p w:rsidR="00E13D77" w:rsidRPr="00F26FDC" w:rsidRDefault="00E13D77" w:rsidP="00E13D77">
      <w:pPr>
        <w:pStyle w:val="aa"/>
        <w:jc w:val="both"/>
        <w:rPr>
          <w:sz w:val="28"/>
          <w:szCs w:val="28"/>
        </w:rPr>
      </w:pPr>
      <w:r w:rsidRPr="00F26FDC">
        <w:rPr>
          <w:color w:val="000000"/>
          <w:sz w:val="28"/>
          <w:szCs w:val="28"/>
        </w:rPr>
        <w:t>4) сформированность представлений об основных тенденциях и возможных перспективах развития мирового сообщества в глобальном мире;</w:t>
      </w:r>
    </w:p>
    <w:p w:rsidR="00E13D77" w:rsidRPr="00F26FDC" w:rsidRDefault="00E13D77" w:rsidP="00E13D77">
      <w:pPr>
        <w:pStyle w:val="aa"/>
        <w:jc w:val="both"/>
        <w:rPr>
          <w:sz w:val="28"/>
          <w:szCs w:val="28"/>
        </w:rPr>
      </w:pPr>
      <w:r w:rsidRPr="00F26FDC">
        <w:rPr>
          <w:color w:val="000000"/>
          <w:sz w:val="28"/>
          <w:szCs w:val="28"/>
        </w:rPr>
        <w:t>5) сформированность представлений о методах познания социальных явлений и процессов;</w:t>
      </w:r>
    </w:p>
    <w:p w:rsidR="00E13D77" w:rsidRPr="00F26FDC" w:rsidRDefault="00E13D77" w:rsidP="00E13D77">
      <w:pPr>
        <w:pStyle w:val="aa"/>
        <w:jc w:val="both"/>
        <w:rPr>
          <w:sz w:val="28"/>
          <w:szCs w:val="28"/>
        </w:rPr>
      </w:pPr>
      <w:r w:rsidRPr="00F26FDC">
        <w:rPr>
          <w:color w:val="000000"/>
          <w:sz w:val="28"/>
          <w:szCs w:val="28"/>
        </w:rPr>
        <w:t>6) владение умениями применять полученные знания в повседневной жизни, прогнозировать последствия принимаемых решений;</w:t>
      </w:r>
    </w:p>
    <w:p w:rsidR="00E13D77" w:rsidRPr="00F26FDC" w:rsidRDefault="00E13D77" w:rsidP="00E13D77">
      <w:pPr>
        <w:pStyle w:val="aa"/>
        <w:jc w:val="both"/>
        <w:rPr>
          <w:sz w:val="28"/>
          <w:szCs w:val="28"/>
        </w:rPr>
      </w:pPr>
      <w:r w:rsidRPr="00F26FDC">
        <w:rPr>
          <w:color w:val="000000"/>
          <w:sz w:val="28"/>
          <w:szCs w:val="28"/>
        </w:rPr>
        <w:t>7) сформированность навыков оценивания социальной информации, умений поиска информации в источниках различного типа для реконструкции недостающих звеньев с целью объяснения и оценки разнообразных явлений и процессов общественного развития.</w:t>
      </w:r>
    </w:p>
    <w:p w:rsidR="00E13D77" w:rsidRPr="00F26FDC" w:rsidRDefault="00E13D77" w:rsidP="0031756B">
      <w:pPr>
        <w:rPr>
          <w:b/>
          <w:sz w:val="28"/>
          <w:szCs w:val="28"/>
          <w:lang w:eastAsia="en-US"/>
        </w:rPr>
      </w:pPr>
    </w:p>
    <w:p w:rsidR="00E13D77" w:rsidRPr="00F26FDC" w:rsidRDefault="00E13D77" w:rsidP="00E13D77">
      <w:pPr>
        <w:jc w:val="center"/>
        <w:rPr>
          <w:b/>
          <w:sz w:val="28"/>
          <w:szCs w:val="28"/>
          <w:lang w:eastAsia="en-US"/>
        </w:rPr>
      </w:pPr>
    </w:p>
    <w:p w:rsidR="000C7E07" w:rsidRPr="00F26FDC" w:rsidRDefault="000C7E07" w:rsidP="000C7E07">
      <w:pPr>
        <w:pStyle w:val="aa"/>
        <w:jc w:val="center"/>
        <w:rPr>
          <w:b/>
          <w:sz w:val="28"/>
          <w:szCs w:val="28"/>
        </w:rPr>
      </w:pPr>
      <w:r w:rsidRPr="00F26FDC">
        <w:rPr>
          <w:b/>
          <w:sz w:val="28"/>
          <w:szCs w:val="28"/>
        </w:rPr>
        <w:t>3.Тематическое планирование</w:t>
      </w:r>
    </w:p>
    <w:p w:rsidR="000C7E07" w:rsidRPr="00F26FDC" w:rsidRDefault="000C7E07" w:rsidP="00E13D77">
      <w:pPr>
        <w:jc w:val="center"/>
        <w:rPr>
          <w:rFonts w:ascii="Times New Roman" w:hAnsi="Times New Roman" w:cs="Times New Roman"/>
          <w:sz w:val="28"/>
          <w:szCs w:val="28"/>
          <w:lang w:eastAsia="en-US"/>
        </w:rPr>
      </w:pPr>
    </w:p>
    <w:tbl>
      <w:tblPr>
        <w:tblStyle w:val="ab"/>
        <w:tblW w:w="0" w:type="auto"/>
        <w:tblLook w:val="04A0" w:firstRow="1" w:lastRow="0" w:firstColumn="1" w:lastColumn="0" w:noHBand="0" w:noVBand="1"/>
      </w:tblPr>
      <w:tblGrid>
        <w:gridCol w:w="534"/>
        <w:gridCol w:w="6218"/>
        <w:gridCol w:w="3377"/>
      </w:tblGrid>
      <w:tr w:rsidR="000C7E07" w:rsidRPr="00F26FDC" w:rsidTr="000C7E07">
        <w:tc>
          <w:tcPr>
            <w:tcW w:w="534" w:type="dxa"/>
          </w:tcPr>
          <w:p w:rsidR="000C7E07" w:rsidRPr="00F26FDC" w:rsidRDefault="000C7E07" w:rsidP="00E13D77">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1</w:t>
            </w:r>
          </w:p>
        </w:tc>
        <w:tc>
          <w:tcPr>
            <w:tcW w:w="6218" w:type="dxa"/>
          </w:tcPr>
          <w:p w:rsidR="000C7E07" w:rsidRPr="00F26FDC" w:rsidRDefault="000C7E07" w:rsidP="000C7E07">
            <w:pPr>
              <w:rPr>
                <w:rFonts w:ascii="Times New Roman" w:hAnsi="Times New Roman" w:cs="Times New Roman"/>
                <w:sz w:val="28"/>
                <w:szCs w:val="28"/>
                <w:lang w:eastAsia="en-US"/>
              </w:rPr>
            </w:pPr>
            <w:r w:rsidRPr="00F26FDC">
              <w:rPr>
                <w:rFonts w:ascii="Times New Roman" w:hAnsi="Times New Roman" w:cs="Times New Roman"/>
                <w:sz w:val="28"/>
                <w:szCs w:val="28"/>
              </w:rPr>
              <w:t>Человек в обществе</w:t>
            </w:r>
          </w:p>
        </w:tc>
        <w:tc>
          <w:tcPr>
            <w:tcW w:w="3377" w:type="dxa"/>
          </w:tcPr>
          <w:p w:rsidR="000C7E07" w:rsidRPr="00F26FDC" w:rsidRDefault="00045675"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3</w:t>
            </w:r>
            <w:r w:rsidR="00F26FDC">
              <w:rPr>
                <w:rFonts w:ascii="Times New Roman" w:hAnsi="Times New Roman" w:cs="Times New Roman"/>
                <w:sz w:val="28"/>
                <w:szCs w:val="28"/>
                <w:lang w:eastAsia="en-US"/>
              </w:rPr>
              <w:t>ч.</w:t>
            </w:r>
          </w:p>
        </w:tc>
      </w:tr>
      <w:tr w:rsidR="00045675" w:rsidRPr="00F26FDC" w:rsidTr="000C7E07">
        <w:tc>
          <w:tcPr>
            <w:tcW w:w="534" w:type="dxa"/>
          </w:tcPr>
          <w:p w:rsidR="00045675" w:rsidRPr="00F26FDC" w:rsidRDefault="00045675" w:rsidP="00045675">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2</w:t>
            </w:r>
          </w:p>
        </w:tc>
        <w:tc>
          <w:tcPr>
            <w:tcW w:w="6218" w:type="dxa"/>
          </w:tcPr>
          <w:p w:rsidR="00045675" w:rsidRPr="00F26FDC" w:rsidRDefault="00045675" w:rsidP="00045675">
            <w:pPr>
              <w:rPr>
                <w:rFonts w:ascii="Times New Roman" w:hAnsi="Times New Roman" w:cs="Times New Roman"/>
                <w:sz w:val="28"/>
                <w:szCs w:val="28"/>
              </w:rPr>
            </w:pPr>
            <w:r w:rsidRPr="00F26FDC">
              <w:rPr>
                <w:rFonts w:ascii="Times New Roman" w:hAnsi="Times New Roman" w:cs="Times New Roman"/>
                <w:sz w:val="28"/>
                <w:szCs w:val="28"/>
              </w:rPr>
              <w:t>Правовое регулирование общественных отношений</w:t>
            </w:r>
          </w:p>
        </w:tc>
        <w:tc>
          <w:tcPr>
            <w:tcW w:w="3377" w:type="dxa"/>
          </w:tcPr>
          <w:p w:rsidR="00045675" w:rsidRPr="00F26FDC" w:rsidRDefault="00045675" w:rsidP="00045675">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4ч.</w:t>
            </w:r>
          </w:p>
        </w:tc>
      </w:tr>
      <w:tr w:rsidR="00045675" w:rsidRPr="00F26FDC" w:rsidTr="000C7E07">
        <w:tc>
          <w:tcPr>
            <w:tcW w:w="534" w:type="dxa"/>
          </w:tcPr>
          <w:p w:rsidR="00045675" w:rsidRPr="00F26FDC" w:rsidRDefault="00045675" w:rsidP="00045675">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3</w:t>
            </w:r>
          </w:p>
        </w:tc>
        <w:tc>
          <w:tcPr>
            <w:tcW w:w="6218" w:type="dxa"/>
          </w:tcPr>
          <w:p w:rsidR="00045675" w:rsidRPr="00F26FDC" w:rsidRDefault="00045675" w:rsidP="00045675">
            <w:pPr>
              <w:rPr>
                <w:rFonts w:ascii="Times New Roman" w:hAnsi="Times New Roman" w:cs="Times New Roman"/>
                <w:sz w:val="28"/>
                <w:szCs w:val="28"/>
              </w:rPr>
            </w:pPr>
            <w:r w:rsidRPr="00F26FDC">
              <w:rPr>
                <w:rFonts w:ascii="Times New Roman" w:hAnsi="Times New Roman" w:cs="Times New Roman"/>
                <w:sz w:val="28"/>
                <w:szCs w:val="28"/>
              </w:rPr>
              <w:t>Экономическая жизнь общества</w:t>
            </w:r>
          </w:p>
        </w:tc>
        <w:tc>
          <w:tcPr>
            <w:tcW w:w="3377" w:type="dxa"/>
          </w:tcPr>
          <w:p w:rsidR="00045675" w:rsidRPr="00F26FDC" w:rsidRDefault="00045675" w:rsidP="00045675">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5ч.</w:t>
            </w:r>
          </w:p>
        </w:tc>
      </w:tr>
      <w:tr w:rsidR="00045675" w:rsidRPr="00F26FDC" w:rsidTr="000C7E07">
        <w:tc>
          <w:tcPr>
            <w:tcW w:w="534" w:type="dxa"/>
          </w:tcPr>
          <w:p w:rsidR="00045675" w:rsidRPr="00F26FDC" w:rsidRDefault="00045675" w:rsidP="00045675">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4</w:t>
            </w:r>
          </w:p>
        </w:tc>
        <w:tc>
          <w:tcPr>
            <w:tcW w:w="6218" w:type="dxa"/>
          </w:tcPr>
          <w:p w:rsidR="00045675" w:rsidRPr="00F26FDC" w:rsidRDefault="00045675" w:rsidP="00045675">
            <w:pPr>
              <w:rPr>
                <w:rFonts w:ascii="Times New Roman" w:hAnsi="Times New Roman" w:cs="Times New Roman"/>
                <w:sz w:val="28"/>
                <w:szCs w:val="28"/>
              </w:rPr>
            </w:pPr>
            <w:r w:rsidRPr="00F26FDC">
              <w:rPr>
                <w:rFonts w:ascii="Times New Roman" w:hAnsi="Times New Roman" w:cs="Times New Roman"/>
                <w:sz w:val="28"/>
                <w:szCs w:val="28"/>
              </w:rPr>
              <w:t>Политика</w:t>
            </w:r>
          </w:p>
        </w:tc>
        <w:tc>
          <w:tcPr>
            <w:tcW w:w="3377" w:type="dxa"/>
          </w:tcPr>
          <w:p w:rsidR="00045675" w:rsidRPr="00F26FDC" w:rsidRDefault="00045675" w:rsidP="00045675">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5ч.</w:t>
            </w:r>
          </w:p>
        </w:tc>
      </w:tr>
    </w:tbl>
    <w:p w:rsidR="00F26FDC" w:rsidRPr="00F26FDC" w:rsidRDefault="00F26FDC" w:rsidP="00F26FDC">
      <w:pPr>
        <w:pStyle w:val="aa"/>
        <w:rPr>
          <w:b/>
          <w:sz w:val="28"/>
          <w:szCs w:val="28"/>
        </w:rPr>
      </w:pPr>
    </w:p>
    <w:p w:rsidR="00F26FDC" w:rsidRPr="00F26FDC" w:rsidRDefault="00F26FDC" w:rsidP="000C7E07">
      <w:pPr>
        <w:pStyle w:val="aa"/>
        <w:jc w:val="center"/>
        <w:rPr>
          <w:b/>
          <w:sz w:val="28"/>
          <w:szCs w:val="28"/>
        </w:rPr>
      </w:pPr>
    </w:p>
    <w:p w:rsidR="00E13D77" w:rsidRPr="00F26FDC" w:rsidRDefault="000C7E07" w:rsidP="000C7E07">
      <w:pPr>
        <w:pStyle w:val="aa"/>
        <w:jc w:val="center"/>
        <w:rPr>
          <w:b/>
          <w:sz w:val="28"/>
          <w:szCs w:val="28"/>
        </w:rPr>
      </w:pPr>
      <w:r w:rsidRPr="00F26FDC">
        <w:rPr>
          <w:b/>
          <w:sz w:val="28"/>
          <w:szCs w:val="28"/>
        </w:rPr>
        <w:t>4. Календарно – тематическое планирование</w:t>
      </w:r>
    </w:p>
    <w:p w:rsidR="00E13D77" w:rsidRPr="00F26FDC" w:rsidRDefault="00E13D77" w:rsidP="00E13D77">
      <w:pPr>
        <w:jc w:val="center"/>
        <w:rPr>
          <w:b/>
          <w:sz w:val="28"/>
          <w:szCs w:val="28"/>
          <w:lang w:eastAsia="en-US"/>
        </w:rPr>
      </w:pPr>
    </w:p>
    <w:tbl>
      <w:tblPr>
        <w:tblStyle w:val="ab"/>
        <w:tblW w:w="10159" w:type="dxa"/>
        <w:tblInd w:w="-34" w:type="dxa"/>
        <w:tblLook w:val="04A0" w:firstRow="1" w:lastRow="0" w:firstColumn="1" w:lastColumn="0" w:noHBand="0" w:noVBand="1"/>
      </w:tblPr>
      <w:tblGrid>
        <w:gridCol w:w="851"/>
        <w:gridCol w:w="4820"/>
        <w:gridCol w:w="1701"/>
        <w:gridCol w:w="1350"/>
        <w:gridCol w:w="1437"/>
      </w:tblGrid>
      <w:tr w:rsidR="000C7E07" w:rsidRPr="00F26FDC" w:rsidTr="002E7DBB">
        <w:trPr>
          <w:trHeight w:val="360"/>
        </w:trPr>
        <w:tc>
          <w:tcPr>
            <w:tcW w:w="851" w:type="dxa"/>
            <w:vMerge w:val="restart"/>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w:t>
            </w:r>
          </w:p>
        </w:tc>
        <w:tc>
          <w:tcPr>
            <w:tcW w:w="4820" w:type="dxa"/>
            <w:vMerge w:val="restart"/>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Тема занятия</w:t>
            </w:r>
          </w:p>
        </w:tc>
        <w:tc>
          <w:tcPr>
            <w:tcW w:w="1701" w:type="dxa"/>
            <w:vMerge w:val="restart"/>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Количество уроков</w:t>
            </w:r>
          </w:p>
        </w:tc>
        <w:tc>
          <w:tcPr>
            <w:tcW w:w="2787" w:type="dxa"/>
            <w:gridSpan w:val="2"/>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Дата</w:t>
            </w:r>
          </w:p>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r>
      <w:tr w:rsidR="000C7E07" w:rsidRPr="00F26FDC" w:rsidTr="002E7DBB">
        <w:trPr>
          <w:trHeight w:val="285"/>
        </w:trPr>
        <w:tc>
          <w:tcPr>
            <w:tcW w:w="851" w:type="dxa"/>
            <w:vMerge/>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c>
          <w:tcPr>
            <w:tcW w:w="4820" w:type="dxa"/>
            <w:vMerge/>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c>
          <w:tcPr>
            <w:tcW w:w="1701" w:type="dxa"/>
            <w:vMerge/>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c>
          <w:tcPr>
            <w:tcW w:w="1350" w:type="dxa"/>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План</w:t>
            </w:r>
          </w:p>
        </w:tc>
        <w:tc>
          <w:tcPr>
            <w:tcW w:w="1437" w:type="dxa"/>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Факт</w:t>
            </w:r>
          </w:p>
        </w:tc>
      </w:tr>
      <w:tr w:rsidR="00C16721" w:rsidRPr="00F26FDC" w:rsidTr="00BB54A2">
        <w:trPr>
          <w:trHeight w:val="285"/>
        </w:trPr>
        <w:tc>
          <w:tcPr>
            <w:tcW w:w="10159" w:type="dxa"/>
            <w:gridSpan w:val="5"/>
          </w:tcPr>
          <w:p w:rsidR="00C16721" w:rsidRPr="00F26FDC" w:rsidRDefault="00C16721" w:rsidP="00045675">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 xml:space="preserve">Человек в обществе </w:t>
            </w:r>
            <w:r w:rsidR="00045675">
              <w:rPr>
                <w:rFonts w:ascii="Times New Roman" w:hAnsi="Times New Roman" w:cs="Times New Roman"/>
                <w:sz w:val="28"/>
                <w:szCs w:val="28"/>
              </w:rPr>
              <w:t>3</w:t>
            </w:r>
            <w:r w:rsidRPr="00F26FDC">
              <w:rPr>
                <w:rFonts w:ascii="Times New Roman" w:hAnsi="Times New Roman" w:cs="Times New Roman"/>
                <w:sz w:val="28"/>
                <w:szCs w:val="28"/>
              </w:rPr>
              <w:t>ч.</w:t>
            </w: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Что такое общество. </w:t>
            </w:r>
            <w:r w:rsidR="0031756B">
              <w:rPr>
                <w:rStyle w:val="c1"/>
                <w:rFonts w:ascii="Times New Roman" w:eastAsia="Times New Roman" w:hAnsi="Times New Roman" w:cs="Times New Roman"/>
                <w:sz w:val="28"/>
                <w:szCs w:val="28"/>
              </w:rPr>
              <w:t xml:space="preserve">Типы обществ. </w:t>
            </w:r>
            <w:r w:rsidRPr="00F26FDC">
              <w:rPr>
                <w:rStyle w:val="c1"/>
                <w:rFonts w:ascii="Times New Roman" w:eastAsia="Times New Roman" w:hAnsi="Times New Roman" w:cs="Times New Roman"/>
                <w:sz w:val="28"/>
                <w:szCs w:val="28"/>
              </w:rPr>
              <w:t>Общество как сложная динамическая система</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2</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Деятельность. Познание</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3</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Современное общество. Глобальные проблемы.</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3A329B">
        <w:trPr>
          <w:trHeight w:val="285"/>
        </w:trPr>
        <w:tc>
          <w:tcPr>
            <w:tcW w:w="10159" w:type="dxa"/>
            <w:gridSpan w:val="5"/>
          </w:tcPr>
          <w:p w:rsidR="00C16721" w:rsidRPr="00F26FDC" w:rsidRDefault="00C16721" w:rsidP="00045675">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Правовое регулирование общественных отношений</w:t>
            </w:r>
            <w:r w:rsidR="002E7DBB" w:rsidRPr="00F26FDC">
              <w:rPr>
                <w:rFonts w:ascii="Times New Roman" w:hAnsi="Times New Roman" w:cs="Times New Roman"/>
                <w:sz w:val="28"/>
                <w:szCs w:val="28"/>
              </w:rPr>
              <w:t xml:space="preserve"> </w:t>
            </w:r>
            <w:r w:rsidR="00045675">
              <w:rPr>
                <w:rFonts w:ascii="Times New Roman" w:hAnsi="Times New Roman" w:cs="Times New Roman"/>
                <w:sz w:val="28"/>
                <w:szCs w:val="28"/>
              </w:rPr>
              <w:t>4</w:t>
            </w:r>
            <w:r w:rsidR="002E7DBB" w:rsidRPr="00F26FDC">
              <w:rPr>
                <w:rFonts w:ascii="Times New Roman" w:hAnsi="Times New Roman" w:cs="Times New Roman"/>
                <w:sz w:val="28"/>
                <w:szCs w:val="28"/>
              </w:rPr>
              <w:t>ч.</w:t>
            </w:r>
          </w:p>
        </w:tc>
      </w:tr>
      <w:tr w:rsidR="00C16721" w:rsidRPr="00F26FDC" w:rsidTr="002E7DBB">
        <w:trPr>
          <w:trHeight w:val="285"/>
        </w:trPr>
        <w:tc>
          <w:tcPr>
            <w:tcW w:w="851" w:type="dxa"/>
          </w:tcPr>
          <w:p w:rsidR="00C16721"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4</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Право в системе социальных норм. </w:t>
            </w:r>
          </w:p>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Источники права</w:t>
            </w:r>
          </w:p>
        </w:tc>
        <w:tc>
          <w:tcPr>
            <w:tcW w:w="1701"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5</w:t>
            </w:r>
          </w:p>
        </w:tc>
        <w:tc>
          <w:tcPr>
            <w:tcW w:w="4820" w:type="dxa"/>
          </w:tcPr>
          <w:p w:rsidR="00C16721" w:rsidRPr="00F26FDC" w:rsidRDefault="00C16721" w:rsidP="009A08C9">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Правоотношения. </w:t>
            </w:r>
            <w:r w:rsidR="00045675" w:rsidRPr="00F26FDC">
              <w:rPr>
                <w:rStyle w:val="c1"/>
                <w:rFonts w:ascii="Times New Roman" w:eastAsia="Times New Roman" w:hAnsi="Times New Roman" w:cs="Times New Roman"/>
                <w:sz w:val="28"/>
                <w:szCs w:val="28"/>
              </w:rPr>
              <w:t>Правонарушения. Юридическая ответственность.</w:t>
            </w:r>
          </w:p>
        </w:tc>
        <w:tc>
          <w:tcPr>
            <w:tcW w:w="1701"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045675" w:rsidP="009A08C9">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6</w:t>
            </w:r>
          </w:p>
        </w:tc>
        <w:tc>
          <w:tcPr>
            <w:tcW w:w="4820"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Отрасли права</w:t>
            </w:r>
          </w:p>
        </w:tc>
        <w:tc>
          <w:tcPr>
            <w:tcW w:w="1701" w:type="dxa"/>
          </w:tcPr>
          <w:p w:rsidR="00C16721"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2E7DBB" w:rsidRPr="00F26FDC" w:rsidTr="002E7DBB">
        <w:trPr>
          <w:trHeight w:val="285"/>
        </w:trPr>
        <w:tc>
          <w:tcPr>
            <w:tcW w:w="851" w:type="dxa"/>
          </w:tcPr>
          <w:p w:rsidR="002E7DBB"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7</w:t>
            </w:r>
          </w:p>
        </w:tc>
        <w:tc>
          <w:tcPr>
            <w:tcW w:w="4820"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Процессуальные отрасли права</w:t>
            </w:r>
          </w:p>
        </w:tc>
        <w:tc>
          <w:tcPr>
            <w:tcW w:w="1701" w:type="dxa"/>
          </w:tcPr>
          <w:p w:rsidR="002E7DBB"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w:t>
            </w:r>
          </w:p>
        </w:tc>
        <w:tc>
          <w:tcPr>
            <w:tcW w:w="1350"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c>
          <w:tcPr>
            <w:tcW w:w="1437"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r>
      <w:tr w:rsidR="00902155" w:rsidRPr="00F26FDC" w:rsidTr="00FF5BC2">
        <w:trPr>
          <w:trHeight w:val="285"/>
        </w:trPr>
        <w:tc>
          <w:tcPr>
            <w:tcW w:w="10159" w:type="dxa"/>
            <w:gridSpan w:val="5"/>
          </w:tcPr>
          <w:p w:rsidR="00902155" w:rsidRPr="00F26FDC" w:rsidRDefault="00902155" w:rsidP="008D5A64">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Экономическая жизнь общества </w:t>
            </w:r>
            <w:r w:rsidR="008D5A64">
              <w:rPr>
                <w:rStyle w:val="c1"/>
                <w:rFonts w:ascii="Times New Roman" w:eastAsia="Times New Roman" w:hAnsi="Times New Roman" w:cs="Times New Roman"/>
                <w:sz w:val="28"/>
                <w:szCs w:val="28"/>
              </w:rPr>
              <w:t>5</w:t>
            </w:r>
            <w:r w:rsidRPr="00F26FDC">
              <w:rPr>
                <w:rStyle w:val="c1"/>
                <w:rFonts w:ascii="Times New Roman" w:eastAsia="Times New Roman" w:hAnsi="Times New Roman" w:cs="Times New Roman"/>
                <w:sz w:val="28"/>
                <w:szCs w:val="28"/>
              </w:rPr>
              <w:t>ч.</w:t>
            </w:r>
          </w:p>
        </w:tc>
      </w:tr>
      <w:tr w:rsidR="002E7DBB" w:rsidRPr="00F26FDC" w:rsidTr="002E7DBB">
        <w:trPr>
          <w:trHeight w:val="285"/>
        </w:trPr>
        <w:tc>
          <w:tcPr>
            <w:tcW w:w="851" w:type="dxa"/>
          </w:tcPr>
          <w:p w:rsidR="002E7DBB"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8</w:t>
            </w:r>
          </w:p>
        </w:tc>
        <w:tc>
          <w:tcPr>
            <w:tcW w:w="4820" w:type="dxa"/>
          </w:tcPr>
          <w:p w:rsidR="002E7DBB"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Типы экономических систем</w:t>
            </w:r>
          </w:p>
        </w:tc>
        <w:tc>
          <w:tcPr>
            <w:tcW w:w="1701" w:type="dxa"/>
          </w:tcPr>
          <w:p w:rsidR="002E7DBB"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c>
          <w:tcPr>
            <w:tcW w:w="1437"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9</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Рыночные отношения в экономике</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10</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Экономика и государство</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045675">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r w:rsidR="00045675">
              <w:rPr>
                <w:rStyle w:val="c1"/>
                <w:rFonts w:ascii="Times New Roman" w:eastAsia="Times New Roman" w:hAnsi="Times New Roman" w:cs="Times New Roman"/>
                <w:sz w:val="28"/>
                <w:szCs w:val="28"/>
              </w:rPr>
              <w:t>1</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Налоги. Налоговая система</w:t>
            </w:r>
            <w:r w:rsidR="00045675">
              <w:rPr>
                <w:rStyle w:val="c1"/>
                <w:rFonts w:ascii="Times New Roman" w:eastAsia="Times New Roman" w:hAnsi="Times New Roman" w:cs="Times New Roman"/>
                <w:sz w:val="28"/>
                <w:szCs w:val="28"/>
              </w:rPr>
              <w:t>.</w:t>
            </w:r>
            <w:r w:rsidR="00045675" w:rsidRPr="00F26FDC">
              <w:rPr>
                <w:rStyle w:val="c1"/>
                <w:rFonts w:ascii="Times New Roman" w:eastAsia="Times New Roman" w:hAnsi="Times New Roman" w:cs="Times New Roman"/>
                <w:sz w:val="28"/>
                <w:szCs w:val="28"/>
              </w:rPr>
              <w:t xml:space="preserve"> Инфляция</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12</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Занятость и безработица</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D503E1">
        <w:trPr>
          <w:trHeight w:val="285"/>
        </w:trPr>
        <w:tc>
          <w:tcPr>
            <w:tcW w:w="10159" w:type="dxa"/>
            <w:gridSpan w:val="5"/>
          </w:tcPr>
          <w:p w:rsidR="00902155" w:rsidRPr="00F26FDC" w:rsidRDefault="00902155" w:rsidP="008D5A64">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Политика</w:t>
            </w:r>
            <w:r w:rsidR="00F26FDC" w:rsidRPr="00F26FDC">
              <w:rPr>
                <w:rFonts w:ascii="Times New Roman" w:hAnsi="Times New Roman" w:cs="Times New Roman"/>
                <w:sz w:val="28"/>
                <w:szCs w:val="28"/>
              </w:rPr>
              <w:t xml:space="preserve"> </w:t>
            </w:r>
            <w:r w:rsidR="008D5A64">
              <w:rPr>
                <w:rFonts w:ascii="Times New Roman" w:hAnsi="Times New Roman" w:cs="Times New Roman"/>
                <w:sz w:val="28"/>
                <w:szCs w:val="28"/>
              </w:rPr>
              <w:t>5</w:t>
            </w:r>
            <w:r w:rsidR="00F26FDC" w:rsidRPr="00F26FDC">
              <w:rPr>
                <w:rFonts w:ascii="Times New Roman" w:hAnsi="Times New Roman" w:cs="Times New Roman"/>
                <w:sz w:val="28"/>
                <w:szCs w:val="28"/>
              </w:rPr>
              <w:t>ч.</w:t>
            </w:r>
          </w:p>
        </w:tc>
      </w:tr>
      <w:tr w:rsidR="00902155" w:rsidRPr="00F26FDC" w:rsidTr="002E7DBB">
        <w:trPr>
          <w:trHeight w:val="285"/>
        </w:trPr>
        <w:tc>
          <w:tcPr>
            <w:tcW w:w="851" w:type="dxa"/>
          </w:tcPr>
          <w:p w:rsidR="00902155" w:rsidRPr="00F26FDC" w:rsidRDefault="00045675" w:rsidP="00045675">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13</w:t>
            </w:r>
          </w:p>
        </w:tc>
        <w:tc>
          <w:tcPr>
            <w:tcW w:w="4820"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Государство</w:t>
            </w:r>
          </w:p>
        </w:tc>
        <w:tc>
          <w:tcPr>
            <w:tcW w:w="170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F26FDC" w:rsidRPr="00F26FDC" w:rsidTr="002E7DBB">
        <w:trPr>
          <w:trHeight w:val="285"/>
        </w:trPr>
        <w:tc>
          <w:tcPr>
            <w:tcW w:w="851" w:type="dxa"/>
          </w:tcPr>
          <w:p w:rsidR="00F26FDC"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14</w:t>
            </w:r>
          </w:p>
        </w:tc>
        <w:tc>
          <w:tcPr>
            <w:tcW w:w="482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Политическая система</w:t>
            </w:r>
          </w:p>
        </w:tc>
        <w:tc>
          <w:tcPr>
            <w:tcW w:w="170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c>
          <w:tcPr>
            <w:tcW w:w="1437"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15</w:t>
            </w:r>
          </w:p>
        </w:tc>
        <w:tc>
          <w:tcPr>
            <w:tcW w:w="4820"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Гражданское общество и правовое государство</w:t>
            </w:r>
          </w:p>
        </w:tc>
        <w:tc>
          <w:tcPr>
            <w:tcW w:w="170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16</w:t>
            </w:r>
          </w:p>
        </w:tc>
        <w:tc>
          <w:tcPr>
            <w:tcW w:w="4820" w:type="dxa"/>
          </w:tcPr>
          <w:p w:rsidR="00902155" w:rsidRPr="00F26FDC" w:rsidRDefault="00F26FDC" w:rsidP="0031756B">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Демократические выборы</w:t>
            </w:r>
            <w:r w:rsidR="0031756B">
              <w:rPr>
                <w:rStyle w:val="c1"/>
                <w:rFonts w:ascii="Times New Roman" w:eastAsia="Times New Roman" w:hAnsi="Times New Roman" w:cs="Times New Roman"/>
                <w:sz w:val="28"/>
                <w:szCs w:val="28"/>
              </w:rPr>
              <w:t>. Виды избирательных систем</w:t>
            </w:r>
          </w:p>
        </w:tc>
        <w:tc>
          <w:tcPr>
            <w:tcW w:w="170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F26FDC" w:rsidRPr="00F26FDC" w:rsidTr="002E7DBB">
        <w:trPr>
          <w:trHeight w:val="285"/>
        </w:trPr>
        <w:tc>
          <w:tcPr>
            <w:tcW w:w="851" w:type="dxa"/>
          </w:tcPr>
          <w:p w:rsidR="00F26FDC" w:rsidRPr="00F26FDC" w:rsidRDefault="00045675" w:rsidP="00C16721">
            <w:pPr>
              <w:widowControl w:val="0"/>
              <w:ind w:right="-20"/>
              <w:jc w:val="center"/>
              <w:rPr>
                <w:rStyle w:val="c1"/>
                <w:rFonts w:ascii="Times New Roman" w:eastAsia="Times New Roman" w:hAnsi="Times New Roman" w:cs="Times New Roman"/>
                <w:sz w:val="28"/>
                <w:szCs w:val="28"/>
              </w:rPr>
            </w:pPr>
            <w:r>
              <w:rPr>
                <w:rStyle w:val="c1"/>
                <w:rFonts w:ascii="Times New Roman" w:eastAsia="Times New Roman" w:hAnsi="Times New Roman" w:cs="Times New Roman"/>
                <w:sz w:val="28"/>
                <w:szCs w:val="28"/>
              </w:rPr>
              <w:t>17</w:t>
            </w:r>
          </w:p>
        </w:tc>
        <w:tc>
          <w:tcPr>
            <w:tcW w:w="482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Политические партии и партийные </w:t>
            </w:r>
            <w:r w:rsidRPr="00F26FDC">
              <w:rPr>
                <w:rStyle w:val="c1"/>
                <w:rFonts w:ascii="Times New Roman" w:eastAsia="Times New Roman" w:hAnsi="Times New Roman" w:cs="Times New Roman"/>
                <w:sz w:val="28"/>
                <w:szCs w:val="28"/>
              </w:rPr>
              <w:lastRenderedPageBreak/>
              <w:t>системы</w:t>
            </w:r>
          </w:p>
        </w:tc>
        <w:tc>
          <w:tcPr>
            <w:tcW w:w="170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lastRenderedPageBreak/>
              <w:t>1</w:t>
            </w:r>
          </w:p>
        </w:tc>
        <w:tc>
          <w:tcPr>
            <w:tcW w:w="135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c>
          <w:tcPr>
            <w:tcW w:w="1437"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r>
    </w:tbl>
    <w:p w:rsidR="00987CBE" w:rsidRPr="00F26FDC" w:rsidRDefault="00987CBE">
      <w:pPr>
        <w:rPr>
          <w:sz w:val="28"/>
          <w:szCs w:val="28"/>
        </w:rPr>
      </w:pPr>
      <w:bookmarkStart w:id="3" w:name="_page_22_0"/>
      <w:bookmarkEnd w:id="1"/>
    </w:p>
    <w:p w:rsidR="00987CBE" w:rsidRPr="00F26FDC" w:rsidRDefault="00987CBE">
      <w:pPr>
        <w:spacing w:line="240" w:lineRule="exact"/>
        <w:rPr>
          <w:sz w:val="28"/>
          <w:szCs w:val="28"/>
        </w:rPr>
      </w:pPr>
    </w:p>
    <w:p w:rsidR="00987CBE" w:rsidRPr="00F26FDC" w:rsidRDefault="00987CBE">
      <w:pPr>
        <w:spacing w:line="240" w:lineRule="exact"/>
        <w:rPr>
          <w:sz w:val="28"/>
          <w:szCs w:val="28"/>
        </w:rPr>
      </w:pPr>
    </w:p>
    <w:bookmarkEnd w:id="3"/>
    <w:p w:rsidR="00987CBE" w:rsidRPr="00F26FDC" w:rsidRDefault="00987CBE">
      <w:pPr>
        <w:spacing w:line="240" w:lineRule="exact"/>
        <w:rPr>
          <w:sz w:val="28"/>
          <w:szCs w:val="28"/>
        </w:rPr>
      </w:pPr>
    </w:p>
    <w:sectPr w:rsidR="00987CBE" w:rsidRPr="00F26FDC" w:rsidSect="00693E3E">
      <w:pgSz w:w="11904" w:h="16840"/>
      <w:pgMar w:top="709" w:right="850" w:bottom="1134" w:left="1134" w:header="0" w:footer="0"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96657" w:rsidRDefault="00D96657" w:rsidP="00E63943">
      <w:pPr>
        <w:spacing w:line="240" w:lineRule="auto"/>
      </w:pPr>
      <w:r>
        <w:separator/>
      </w:r>
    </w:p>
  </w:endnote>
  <w:endnote w:type="continuationSeparator" w:id="0">
    <w:p w:rsidR="00D96657" w:rsidRDefault="00D96657" w:rsidP="00E6394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embedRegular r:id="rId1" w:fontKey="{59E5E2F9-E7F5-4324-9C76-1273FF81F29E}"/>
    <w:embedBold r:id="rId2" w:fontKey="{66CAEAAC-D78E-4066-A09D-565FC63A5098}"/>
    <w:embedItalic r:id="rId3" w:fontKey="{2FD6B0EA-0483-47F5-BA60-06D357BAA742}"/>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embedRegular r:id="rId4" w:fontKey="{E5D2B070-9D98-44F0-AAE7-DF36AB879E2F}"/>
  </w:font>
  <w:font w:name="Calibri Light">
    <w:panose1 w:val="020F0302020204030204"/>
    <w:charset w:val="CC"/>
    <w:family w:val="swiss"/>
    <w:pitch w:val="variable"/>
    <w:sig w:usb0="E4002EFF" w:usb1="C000247B" w:usb2="00000009" w:usb3="00000000" w:csb0="000001FF" w:csb1="00000000"/>
    <w:embedRegular r:id="rId5" w:fontKey="{2B1E86E4-43F9-4E01-B386-AFD8F8D4E72A}"/>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96657" w:rsidRDefault="00D96657" w:rsidP="00E63943">
      <w:pPr>
        <w:spacing w:line="240" w:lineRule="auto"/>
      </w:pPr>
      <w:r>
        <w:separator/>
      </w:r>
    </w:p>
  </w:footnote>
  <w:footnote w:type="continuationSeparator" w:id="0">
    <w:p w:rsidR="00D96657" w:rsidRDefault="00D96657" w:rsidP="00E63943">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enableOpenTypeFeatures" w:uri="http://schemas.microsoft.com/office/word" w:val="1"/>
  </w:compat>
  <w:rsids>
    <w:rsidRoot w:val="00987CBE"/>
    <w:rsid w:val="00045675"/>
    <w:rsid w:val="000A5442"/>
    <w:rsid w:val="000C7E07"/>
    <w:rsid w:val="00134061"/>
    <w:rsid w:val="00171775"/>
    <w:rsid w:val="002E7DBB"/>
    <w:rsid w:val="0031756B"/>
    <w:rsid w:val="003523D2"/>
    <w:rsid w:val="00693E3E"/>
    <w:rsid w:val="008A45A8"/>
    <w:rsid w:val="008D5A64"/>
    <w:rsid w:val="00902155"/>
    <w:rsid w:val="00916E85"/>
    <w:rsid w:val="00987CBE"/>
    <w:rsid w:val="009A08C9"/>
    <w:rsid w:val="00AE462F"/>
    <w:rsid w:val="00C074B3"/>
    <w:rsid w:val="00C16721"/>
    <w:rsid w:val="00D96657"/>
    <w:rsid w:val="00DB0240"/>
    <w:rsid w:val="00DC4F36"/>
    <w:rsid w:val="00E13D77"/>
    <w:rsid w:val="00E177F0"/>
    <w:rsid w:val="00E63943"/>
    <w:rsid w:val="00E923E5"/>
    <w:rsid w:val="00EC7DE9"/>
    <w:rsid w:val="00F26F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EB6F81"/>
  <w15:docId w15:val="{A52BFCC0-D005-4ABA-87A7-5AAF948ECE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RU" w:eastAsia="ru-RU"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63943"/>
    <w:pPr>
      <w:tabs>
        <w:tab w:val="center" w:pos="4677"/>
        <w:tab w:val="right" w:pos="9355"/>
      </w:tabs>
      <w:spacing w:line="240" w:lineRule="auto"/>
    </w:pPr>
  </w:style>
  <w:style w:type="character" w:customStyle="1" w:styleId="a4">
    <w:name w:val="Верхний колонтитул Знак"/>
    <w:basedOn w:val="a0"/>
    <w:link w:val="a3"/>
    <w:uiPriority w:val="99"/>
    <w:rsid w:val="00E63943"/>
  </w:style>
  <w:style w:type="paragraph" w:styleId="a5">
    <w:name w:val="footer"/>
    <w:basedOn w:val="a"/>
    <w:link w:val="a6"/>
    <w:uiPriority w:val="99"/>
    <w:unhideWhenUsed/>
    <w:rsid w:val="00E63943"/>
    <w:pPr>
      <w:tabs>
        <w:tab w:val="center" w:pos="4677"/>
        <w:tab w:val="right" w:pos="9355"/>
      </w:tabs>
      <w:spacing w:line="240" w:lineRule="auto"/>
    </w:pPr>
  </w:style>
  <w:style w:type="character" w:customStyle="1" w:styleId="a6">
    <w:name w:val="Нижний колонтитул Знак"/>
    <w:basedOn w:val="a0"/>
    <w:link w:val="a5"/>
    <w:uiPriority w:val="99"/>
    <w:rsid w:val="00E63943"/>
  </w:style>
  <w:style w:type="paragraph" w:styleId="a7">
    <w:name w:val="Balloon Text"/>
    <w:basedOn w:val="a"/>
    <w:link w:val="a8"/>
    <w:uiPriority w:val="99"/>
    <w:semiHidden/>
    <w:unhideWhenUsed/>
    <w:rsid w:val="00E13D77"/>
    <w:pPr>
      <w:spacing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E13D77"/>
    <w:rPr>
      <w:rFonts w:ascii="Segoe UI" w:hAnsi="Segoe UI" w:cs="Segoe UI"/>
      <w:sz w:val="18"/>
      <w:szCs w:val="18"/>
    </w:rPr>
  </w:style>
  <w:style w:type="character" w:customStyle="1" w:styleId="a9">
    <w:name w:val="Без интервала Знак"/>
    <w:basedOn w:val="a0"/>
    <w:link w:val="aa"/>
    <w:uiPriority w:val="1"/>
    <w:locked/>
    <w:rsid w:val="00E13D77"/>
    <w:rPr>
      <w:rFonts w:ascii="Times New Roman" w:eastAsia="Times New Roman" w:hAnsi="Times New Roman" w:cs="Times New Roman"/>
      <w:sz w:val="20"/>
      <w:szCs w:val="20"/>
    </w:rPr>
  </w:style>
  <w:style w:type="paragraph" w:styleId="aa">
    <w:name w:val="No Spacing"/>
    <w:link w:val="a9"/>
    <w:uiPriority w:val="1"/>
    <w:qFormat/>
    <w:rsid w:val="00E13D77"/>
    <w:pPr>
      <w:widowControl w:val="0"/>
      <w:autoSpaceDE w:val="0"/>
      <w:autoSpaceDN w:val="0"/>
      <w:adjustRightInd w:val="0"/>
      <w:spacing w:line="240" w:lineRule="auto"/>
    </w:pPr>
    <w:rPr>
      <w:rFonts w:ascii="Times New Roman" w:eastAsia="Times New Roman" w:hAnsi="Times New Roman" w:cs="Times New Roman"/>
      <w:sz w:val="20"/>
      <w:szCs w:val="20"/>
    </w:rPr>
  </w:style>
  <w:style w:type="paragraph" w:customStyle="1" w:styleId="c6">
    <w:name w:val="c6"/>
    <w:basedOn w:val="a"/>
    <w:rsid w:val="00E13D7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
    <w:name w:val="c3"/>
    <w:basedOn w:val="a0"/>
    <w:rsid w:val="00E13D77"/>
  </w:style>
  <w:style w:type="character" w:customStyle="1" w:styleId="c1">
    <w:name w:val="c1"/>
    <w:basedOn w:val="a0"/>
    <w:rsid w:val="00E13D77"/>
  </w:style>
  <w:style w:type="character" w:customStyle="1" w:styleId="c13">
    <w:name w:val="c13"/>
    <w:basedOn w:val="a0"/>
    <w:rsid w:val="00E13D77"/>
  </w:style>
  <w:style w:type="character" w:customStyle="1" w:styleId="apple-converted-space">
    <w:name w:val="apple-converted-space"/>
    <w:basedOn w:val="a0"/>
    <w:rsid w:val="00E13D77"/>
  </w:style>
  <w:style w:type="paragraph" w:customStyle="1" w:styleId="c25">
    <w:name w:val="c25"/>
    <w:basedOn w:val="a"/>
    <w:rsid w:val="00E13D77"/>
    <w:pPr>
      <w:spacing w:before="100" w:beforeAutospacing="1" w:after="100" w:afterAutospacing="1" w:line="240" w:lineRule="auto"/>
    </w:pPr>
    <w:rPr>
      <w:rFonts w:ascii="Times New Roman" w:eastAsia="Times New Roman" w:hAnsi="Times New Roman" w:cs="Times New Roman"/>
      <w:sz w:val="24"/>
      <w:szCs w:val="24"/>
    </w:rPr>
  </w:style>
  <w:style w:type="table" w:styleId="ab">
    <w:name w:val="Table Grid"/>
    <w:basedOn w:val="a1"/>
    <w:uiPriority w:val="39"/>
    <w:rsid w:val="000C7E0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98</TotalTime>
  <Pages>9</Pages>
  <Words>2724</Words>
  <Characters>15527</Characters>
  <Application>Microsoft Office Word</Application>
  <DocSecurity>0</DocSecurity>
  <Lines>129</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17</cp:revision>
  <cp:lastPrinted>2022-10-12T14:07:00Z</cp:lastPrinted>
  <dcterms:created xsi:type="dcterms:W3CDTF">2022-10-11T16:28:00Z</dcterms:created>
  <dcterms:modified xsi:type="dcterms:W3CDTF">2023-10-06T09:14:00Z</dcterms:modified>
</cp:coreProperties>
</file>