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HYPERLINK "http://ozmo.ru/inform/9677-2015-03-24-13-23-51" </w:instrText>
      </w:r>
      <w:r>
        <w:fldChar w:fldCharType="separate"/>
      </w:r>
      <w:r>
        <w:rPr>
          <w:rStyle w:val="a4"/>
          <w:rFonts w:ascii="Arial" w:hAnsi="Arial" w:cs="Arial"/>
          <w:b/>
          <w:bCs/>
          <w:color w:val="191919"/>
          <w:sz w:val="30"/>
          <w:szCs w:val="30"/>
          <w:shd w:val="clear" w:color="auto" w:fill="FFFFFF"/>
        </w:rPr>
        <w:t>Правила поведения на водоемах весной</w:t>
      </w:r>
      <w:r>
        <w:fldChar w:fldCharType="end"/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следует помнить: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весеннем льду легко провалиться;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выходом на лед проверить его прочность - достаточно легкого удара, чтобы убедиться в этом;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в весенний период на отдаленные водоемы;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Переправляться через реку в период ледохода;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Собираться на мостах, плотинах и запрудах;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Приближаться </w:t>
      </w:r>
      <w:proofErr w:type="gramStart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ледяным затором</w:t>
      </w:r>
      <w:proofErr w:type="gramEnd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РОДИТЕЛИ!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Следует провести беседы «О правилах поведения на льду и на воде». Долг каждого воспитателя и родителя- сделать все возможное, чтобы предостеречь детей от происшествий на воде, которые нередко кончаются трагически.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ДОШКОЛЬНИКИ и ШКОЛЬНИКИ!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лед во время весеннего паводка.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катайтесь на самодельных плотах, досках, бревнах и плавающих льдинах.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прыгайте с одной льдины на другую.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на обрывистых и подмытых берегах - они могут обвалиться.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подходите близко к заторам, плотам, запрудам, не устраивайте игр в этих местах.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подходите близко к ямам, котловинам, канализационным люкам и колодцам.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Дети, будьте осторожны во время весеннего паводка и ледохода.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ПОДВЕРГАЙТЕ СВОЮ ЖИЗНЬ ОПАСНОСТИ!</w:t>
      </w:r>
    </w:p>
    <w:p w:rsidR="00A742F7" w:rsidRPr="00F1449E" w:rsidRDefault="00A742F7">
      <w:pPr>
        <w:rPr>
          <w:rFonts w:ascii="Times New Roman" w:hAnsi="Times New Roman" w:cs="Times New Roman"/>
          <w:sz w:val="28"/>
          <w:szCs w:val="28"/>
        </w:rPr>
      </w:pPr>
    </w:p>
    <w:sectPr w:rsidR="00A742F7" w:rsidRPr="00F1449E" w:rsidSect="00A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45FD"/>
    <w:multiLevelType w:val="multilevel"/>
    <w:tmpl w:val="910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D151A"/>
    <w:multiLevelType w:val="multilevel"/>
    <w:tmpl w:val="58AE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9E"/>
    <w:rsid w:val="003F2189"/>
    <w:rsid w:val="00A742F7"/>
    <w:rsid w:val="00B53B77"/>
    <w:rsid w:val="00F1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4B548-3C0A-4B8A-B5E7-26A540E7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4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2023-03-14T13:17:00Z</dcterms:created>
  <dcterms:modified xsi:type="dcterms:W3CDTF">2023-03-14T13:17:00Z</dcterms:modified>
</cp:coreProperties>
</file>