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66" w:rsidRDefault="000E100B">
      <w:pPr>
        <w:shd w:val="clear" w:color="auto" w:fill="FFFFFF"/>
        <w:spacing w:line="418" w:lineRule="exact"/>
        <w:ind w:left="38"/>
        <w:jc w:val="center"/>
      </w:pPr>
      <w:bookmarkStart w:id="0" w:name="_GoBack"/>
      <w:bookmarkEnd w:id="0"/>
      <w:r>
        <w:rPr>
          <w:rFonts w:eastAsia="Times New Roman"/>
          <w:position w:val="5"/>
          <w:sz w:val="40"/>
          <w:szCs w:val="40"/>
        </w:rPr>
        <w:t>Информация для родителей о назначении</w:t>
      </w:r>
    </w:p>
    <w:p w:rsidR="00936F66" w:rsidRDefault="000E100B">
      <w:pPr>
        <w:shd w:val="clear" w:color="auto" w:fill="FFFFFF"/>
        <w:spacing w:line="422" w:lineRule="exact"/>
        <w:ind w:left="48"/>
        <w:jc w:val="center"/>
      </w:pPr>
      <w:r>
        <w:rPr>
          <w:rFonts w:eastAsia="Times New Roman"/>
          <w:sz w:val="40"/>
          <w:szCs w:val="40"/>
        </w:rPr>
        <w:t>психолого-медико-педагогической комиссии и о</w:t>
      </w:r>
    </w:p>
    <w:p w:rsidR="00936F66" w:rsidRDefault="000E100B">
      <w:pPr>
        <w:shd w:val="clear" w:color="auto" w:fill="FFFFFF"/>
        <w:ind w:left="38"/>
        <w:jc w:val="center"/>
      </w:pPr>
      <w:r>
        <w:rPr>
          <w:rFonts w:eastAsia="Times New Roman"/>
          <w:sz w:val="40"/>
          <w:szCs w:val="40"/>
        </w:rPr>
        <w:t>показаниях к обращению в ПМПК</w:t>
      </w:r>
    </w:p>
    <w:p w:rsidR="00936F66" w:rsidRDefault="000E100B" w:rsidP="000E100B">
      <w:pPr>
        <w:shd w:val="clear" w:color="auto" w:fill="FFFFFF"/>
        <w:spacing w:before="259"/>
        <w:ind w:left="1003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Уважаемые родители!</w:t>
      </w:r>
    </w:p>
    <w:p w:rsidR="00936F66" w:rsidRDefault="000E100B">
      <w:pPr>
        <w:shd w:val="clear" w:color="auto" w:fill="FFFFFF"/>
        <w:spacing w:before="5" w:line="317" w:lineRule="exact"/>
        <w:ind w:left="34"/>
        <w:jc w:val="both"/>
      </w:pPr>
      <w:r>
        <w:rPr>
          <w:rFonts w:eastAsia="Times New Roman"/>
          <w:sz w:val="28"/>
          <w:szCs w:val="28"/>
        </w:rPr>
        <w:t xml:space="preserve">Чтобы ответить на эти вопросы, определить объективный уровень развития </w:t>
      </w:r>
      <w:r>
        <w:rPr>
          <w:rFonts w:eastAsia="Times New Roman"/>
          <w:spacing w:val="-1"/>
          <w:sz w:val="28"/>
          <w:szCs w:val="28"/>
        </w:rPr>
        <w:t>Вашего ребенка, можно обратиться к специалистам, работающим в психолого-медико-педагогической комиссии или просто ПМПК.</w:t>
      </w:r>
    </w:p>
    <w:p w:rsidR="00936F66" w:rsidRDefault="000E100B">
      <w:pPr>
        <w:shd w:val="clear" w:color="auto" w:fill="FFFFFF"/>
        <w:spacing w:line="322" w:lineRule="exact"/>
        <w:ind w:left="34" w:firstLine="72"/>
      </w:pPr>
      <w:r>
        <w:rPr>
          <w:rFonts w:eastAsia="Times New Roman"/>
          <w:sz w:val="28"/>
          <w:szCs w:val="28"/>
        </w:rPr>
        <w:t>В состав ПМПК входят такие специалисты, как учитель-логопед, педагог-психолог, врач-психиатр.</w:t>
      </w:r>
    </w:p>
    <w:p w:rsidR="00936F66" w:rsidRDefault="000E100B">
      <w:pPr>
        <w:shd w:val="clear" w:color="auto" w:fill="FFFFFF"/>
        <w:spacing w:before="10" w:line="317" w:lineRule="exact"/>
        <w:ind w:left="38"/>
      </w:pPr>
      <w:r>
        <w:rPr>
          <w:rFonts w:eastAsia="Times New Roman"/>
          <w:sz w:val="28"/>
          <w:szCs w:val="28"/>
        </w:rPr>
        <w:t xml:space="preserve">Итак, вы </w:t>
      </w:r>
      <w:r>
        <w:rPr>
          <w:rFonts w:eastAsia="Times New Roman"/>
          <w:b/>
          <w:bCs/>
          <w:sz w:val="28"/>
          <w:szCs w:val="28"/>
        </w:rPr>
        <w:t xml:space="preserve">решили получить рекомендации специалистов ПМПК по </w:t>
      </w:r>
      <w:r>
        <w:rPr>
          <w:rFonts w:eastAsia="Times New Roman"/>
          <w:sz w:val="28"/>
          <w:szCs w:val="28"/>
        </w:rPr>
        <w:t xml:space="preserve">вопросам обучения </w:t>
      </w:r>
      <w:r>
        <w:rPr>
          <w:rFonts w:eastAsia="Times New Roman"/>
          <w:b/>
          <w:bCs/>
          <w:sz w:val="28"/>
          <w:szCs w:val="28"/>
        </w:rPr>
        <w:t>и развития вашего ребенка. С чего нужно начать?</w:t>
      </w:r>
    </w:p>
    <w:p w:rsidR="00936F66" w:rsidRDefault="000E100B">
      <w:pPr>
        <w:shd w:val="clear" w:color="auto" w:fill="FFFFFF"/>
        <w:spacing w:before="312" w:line="322" w:lineRule="exact"/>
        <w:ind w:left="19"/>
      </w:pPr>
      <w:r>
        <w:rPr>
          <w:rFonts w:eastAsia="Times New Roman"/>
          <w:sz w:val="28"/>
          <w:szCs w:val="28"/>
        </w:rPr>
        <w:t xml:space="preserve">В первую очередь вы пишите заявление на ПМПК, в котором просите провести комплексное психолого-медико-педагогическое обследование </w:t>
      </w:r>
      <w:r>
        <w:rPr>
          <w:rFonts w:eastAsia="Times New Roman"/>
          <w:spacing w:val="-1"/>
          <w:sz w:val="28"/>
          <w:szCs w:val="28"/>
        </w:rPr>
        <w:t xml:space="preserve">ребенка. Следует отметить, что инициатором направления на ПМПК может </w:t>
      </w:r>
      <w:r>
        <w:rPr>
          <w:rFonts w:eastAsia="Times New Roman"/>
          <w:sz w:val="28"/>
          <w:szCs w:val="28"/>
        </w:rPr>
        <w:t>выступить и образовательное учреждение, но в обоих случаях требуется</w:t>
      </w:r>
    </w:p>
    <w:p w:rsidR="00936F66" w:rsidRDefault="000E100B">
      <w:pPr>
        <w:shd w:val="clear" w:color="auto" w:fill="FFFFFF"/>
        <w:ind w:left="19"/>
      </w:pPr>
      <w:r>
        <w:rPr>
          <w:rFonts w:eastAsia="Times New Roman"/>
          <w:spacing w:val="-1"/>
          <w:sz w:val="28"/>
          <w:szCs w:val="28"/>
        </w:rPr>
        <w:t>согласие родителей.</w:t>
      </w:r>
    </w:p>
    <w:p w:rsidR="00936F66" w:rsidRDefault="000E100B">
      <w:pPr>
        <w:shd w:val="clear" w:color="auto" w:fill="FFFFFF"/>
        <w:spacing w:before="322" w:line="322" w:lineRule="exact"/>
        <w:ind w:left="24"/>
      </w:pPr>
      <w:r>
        <w:rPr>
          <w:rFonts w:eastAsia="Times New Roman"/>
          <w:sz w:val="28"/>
          <w:szCs w:val="28"/>
        </w:rPr>
        <w:t xml:space="preserve">В день заседания комиссии родитель (законный представитель) приходит вместе с ребенком. Вам могут быть заданы дополнительные вопросы </w:t>
      </w:r>
      <w:r>
        <w:rPr>
          <w:rFonts w:eastAsia="Times New Roman"/>
          <w:spacing w:val="-1"/>
          <w:sz w:val="28"/>
          <w:szCs w:val="28"/>
        </w:rPr>
        <w:t xml:space="preserve">специалистами ПМПК, но и вы можете задавать интересующие вас вопросы </w:t>
      </w:r>
      <w:r>
        <w:rPr>
          <w:rFonts w:eastAsia="Times New Roman"/>
          <w:sz w:val="28"/>
          <w:szCs w:val="28"/>
        </w:rPr>
        <w:t>педагогам и врачу. Решение в каждом случае принимается коллегиально, специалистами даются рекомендации по дальнейшему обучению, развитию и сопровождению ребенка.</w:t>
      </w:r>
    </w:p>
    <w:p w:rsidR="00936F66" w:rsidRDefault="000E100B">
      <w:pPr>
        <w:shd w:val="clear" w:color="auto" w:fill="FFFFFF"/>
        <w:spacing w:before="326" w:line="317" w:lineRule="exact"/>
        <w:ind w:left="14"/>
      </w:pPr>
      <w:r>
        <w:rPr>
          <w:rFonts w:eastAsia="Times New Roman"/>
          <w:sz w:val="28"/>
          <w:szCs w:val="28"/>
        </w:rPr>
        <w:t>С решением комиссии родители могут, как согласиться, так и не согласиться (возможно, решение вас не совсем устраивает), в любом случае осуществление коррекционно-развивающей работы с ребенком в образовательном учреждении, изменение программы и формы обучения будет осуществляться только с вашего письменного согласия.</w:t>
      </w:r>
    </w:p>
    <w:p w:rsidR="00936F66" w:rsidRDefault="000E100B">
      <w:pPr>
        <w:shd w:val="clear" w:color="auto" w:fill="FFFFFF"/>
        <w:spacing w:before="322" w:line="322" w:lineRule="exact"/>
        <w:ind w:left="14"/>
      </w:pPr>
      <w:r>
        <w:rPr>
          <w:rFonts w:eastAsia="Times New Roman"/>
          <w:sz w:val="28"/>
          <w:szCs w:val="28"/>
        </w:rPr>
        <w:t>По результатам обследования ребенка родителям выдается на руки выписка из протокола ПМПК, где отражено коллегиальное заключение, а так же рекомендации специалистов.</w:t>
      </w:r>
    </w:p>
    <w:p w:rsidR="00936F66" w:rsidRDefault="000E100B">
      <w:pPr>
        <w:shd w:val="clear" w:color="auto" w:fill="FFFFFF"/>
        <w:spacing w:before="658"/>
        <w:ind w:left="10"/>
      </w:pPr>
      <w:r>
        <w:rPr>
          <w:rFonts w:eastAsia="Times New Roman"/>
          <w:sz w:val="28"/>
          <w:szCs w:val="28"/>
        </w:rPr>
        <w:t>Уважаемые родители!</w:t>
      </w:r>
    </w:p>
    <w:p w:rsidR="000E100B" w:rsidRDefault="000E100B">
      <w:pPr>
        <w:shd w:val="clear" w:color="auto" w:fill="FFFFFF"/>
        <w:spacing w:before="317" w:line="317" w:lineRule="exact"/>
        <w:ind w:right="2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Чем раньше ребенку </w:t>
      </w:r>
      <w:r>
        <w:rPr>
          <w:rFonts w:eastAsia="Times New Roman"/>
          <w:b/>
          <w:bCs/>
          <w:sz w:val="28"/>
          <w:szCs w:val="28"/>
        </w:rPr>
        <w:t xml:space="preserve">будет оказана квалифицированная </w:t>
      </w:r>
      <w:r>
        <w:rPr>
          <w:rFonts w:eastAsia="Times New Roman"/>
          <w:sz w:val="28"/>
          <w:szCs w:val="28"/>
        </w:rPr>
        <w:t xml:space="preserve">помощь и поддержка </w:t>
      </w:r>
      <w:r>
        <w:rPr>
          <w:rFonts w:eastAsia="Times New Roman"/>
          <w:b/>
          <w:bCs/>
          <w:sz w:val="28"/>
          <w:szCs w:val="28"/>
        </w:rPr>
        <w:t xml:space="preserve">специалистов, тем больше шансов у Вашего </w:t>
      </w:r>
      <w:r>
        <w:rPr>
          <w:rFonts w:eastAsia="Times New Roman"/>
          <w:sz w:val="28"/>
          <w:szCs w:val="28"/>
        </w:rPr>
        <w:t xml:space="preserve">ребенка достигнуть успехов </w:t>
      </w:r>
      <w:r>
        <w:rPr>
          <w:rFonts w:eastAsia="Times New Roman"/>
          <w:b/>
          <w:bCs/>
          <w:sz w:val="28"/>
          <w:szCs w:val="28"/>
        </w:rPr>
        <w:t>в развитии и обучении.</w:t>
      </w:r>
    </w:p>
    <w:p w:rsidR="000E100B" w:rsidRDefault="000E100B" w:rsidP="000E100B">
      <w:pPr>
        <w:shd w:val="clear" w:color="auto" w:fill="FFFFFF"/>
        <w:spacing w:line="317" w:lineRule="exact"/>
        <w:ind w:left="34"/>
        <w:jc w:val="both"/>
      </w:pPr>
      <w:r>
        <w:rPr>
          <w:rFonts w:eastAsia="Times New Roman"/>
          <w:sz w:val="28"/>
          <w:szCs w:val="28"/>
        </w:rPr>
        <w:t xml:space="preserve">Уважаемые родители, обратите внимание на основные показания к </w:t>
      </w:r>
      <w:r>
        <w:rPr>
          <w:rFonts w:eastAsia="Times New Roman"/>
          <w:spacing w:val="-1"/>
          <w:sz w:val="28"/>
          <w:szCs w:val="28"/>
        </w:rPr>
        <w:t xml:space="preserve">направлению ребенка в ПМПК (как образовательным учреждением, так и </w:t>
      </w:r>
      <w:r>
        <w:rPr>
          <w:rFonts w:eastAsia="Times New Roman"/>
          <w:sz w:val="28"/>
          <w:szCs w:val="28"/>
        </w:rPr>
        <w:lastRenderedPageBreak/>
        <w:t>родителями самостоятельно):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before="326"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длительность и выраженные трудности периода адаптации к условиям </w:t>
      </w:r>
      <w:r>
        <w:rPr>
          <w:rFonts w:eastAsia="Times New Roman"/>
          <w:sz w:val="28"/>
          <w:szCs w:val="28"/>
        </w:rPr>
        <w:t>детского учреждения, детского коллектива, группы детей, с которыми ребенок общается на улице;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трудности в общении со сверстниками, явления изолированности или </w:t>
      </w:r>
      <w:r>
        <w:rPr>
          <w:rFonts w:eastAsia="Times New Roman"/>
          <w:spacing w:val="-1"/>
          <w:sz w:val="28"/>
          <w:szCs w:val="28"/>
        </w:rPr>
        <w:t>противопоставления себя коллективу, отвержение ребенка коллективом;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замедленность формирования и реализации навыков самообслуживания </w:t>
      </w:r>
      <w:r>
        <w:rPr>
          <w:rFonts w:eastAsia="Times New Roman"/>
          <w:spacing w:val="-1"/>
          <w:sz w:val="28"/>
          <w:szCs w:val="28"/>
        </w:rPr>
        <w:t xml:space="preserve">(отставание от сверстников во время еды, одевания, подготовки к занятиям и </w:t>
      </w:r>
      <w:r>
        <w:rPr>
          <w:rFonts w:eastAsia="Times New Roman"/>
          <w:sz w:val="28"/>
          <w:szCs w:val="28"/>
        </w:rPr>
        <w:t>т.п.), а также житейских знаний;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трудности формирования и автоматизации учебных навыков, умений и </w:t>
      </w:r>
      <w:r>
        <w:rPr>
          <w:rFonts w:eastAsia="Times New Roman"/>
          <w:sz w:val="28"/>
          <w:szCs w:val="28"/>
        </w:rPr>
        <w:t>знаний соответственно образовательным стандартам, характерным для конкретного возрастного этапа развития;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подозрение на отставание ребенка в интеллектуальном развитии;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выраженное своеобразие, </w:t>
      </w:r>
      <w:proofErr w:type="spellStart"/>
      <w:r>
        <w:rPr>
          <w:rFonts w:eastAsia="Times New Roman"/>
          <w:sz w:val="28"/>
          <w:szCs w:val="28"/>
        </w:rPr>
        <w:t>утрированность</w:t>
      </w:r>
      <w:proofErr w:type="spellEnd"/>
      <w:r>
        <w:rPr>
          <w:rFonts w:eastAsia="Times New Roman"/>
          <w:sz w:val="28"/>
          <w:szCs w:val="28"/>
        </w:rPr>
        <w:t xml:space="preserve">, ригидность и другие </w:t>
      </w:r>
      <w:r>
        <w:rPr>
          <w:rFonts w:eastAsia="Times New Roman"/>
          <w:spacing w:val="-1"/>
          <w:sz w:val="28"/>
          <w:szCs w:val="28"/>
        </w:rPr>
        <w:t xml:space="preserve">проявления со стороны интересов и способностей ребенка, приводящие к </w:t>
      </w:r>
      <w:r>
        <w:rPr>
          <w:rFonts w:eastAsia="Times New Roman"/>
          <w:sz w:val="28"/>
          <w:szCs w:val="28"/>
        </w:rPr>
        <w:t>осложнениям социальной адаптации в традиционных условиях;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проявления одаренности ребенка, требующие иных, более адекватных </w:t>
      </w:r>
      <w:r>
        <w:rPr>
          <w:rFonts w:eastAsia="Times New Roman"/>
          <w:sz w:val="28"/>
          <w:szCs w:val="28"/>
        </w:rPr>
        <w:t>условий развития и/или затрудняющие социальную адаптацию в традиционных условиях;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утрированные проявления двигательной расторможенности и нарушений </w:t>
      </w:r>
      <w:r>
        <w:rPr>
          <w:rFonts w:eastAsia="Times New Roman"/>
          <w:sz w:val="28"/>
          <w:szCs w:val="28"/>
        </w:rPr>
        <w:t>внимания, общие проблемы произвольной регуляции деятельности;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любых нарушений устной и письменной речи;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отставание в развитии мелкой моторики;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подозрение на снижение зрения и слуха;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нелепость, неадекватность поведения ребенка ситуации;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повышенная эмоциональная возбудимость, агрессивность и другие </w:t>
      </w:r>
      <w:r>
        <w:rPr>
          <w:rFonts w:eastAsia="Times New Roman"/>
          <w:sz w:val="28"/>
          <w:szCs w:val="28"/>
        </w:rPr>
        <w:t>проявления этого ряда;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асоциальные тенденции в поведении;</w:t>
      </w:r>
    </w:p>
    <w:p w:rsidR="000E100B" w:rsidRDefault="000E100B" w:rsidP="000E100B">
      <w:pPr>
        <w:numPr>
          <w:ilvl w:val="0"/>
          <w:numId w:val="1"/>
        </w:numPr>
        <w:shd w:val="clear" w:color="auto" w:fill="FFFFFF"/>
        <w:tabs>
          <w:tab w:val="left" w:pos="36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неуверенность в себе, плаксивость, обидчивость и т.п.</w:t>
      </w:r>
    </w:p>
    <w:p w:rsidR="000E100B" w:rsidRDefault="000E100B" w:rsidP="000E100B">
      <w:pPr>
        <w:shd w:val="clear" w:color="auto" w:fill="FFFFFF"/>
        <w:spacing w:before="326" w:line="322" w:lineRule="exact"/>
        <w:ind w:left="14"/>
      </w:pPr>
      <w:r>
        <w:rPr>
          <w:rFonts w:eastAsia="Times New Roman"/>
          <w:sz w:val="28"/>
          <w:szCs w:val="28"/>
        </w:rPr>
        <w:t xml:space="preserve">ПМПК находится по адресу: </w:t>
      </w:r>
      <w:proofErr w:type="spellStart"/>
      <w:r>
        <w:rPr>
          <w:rFonts w:eastAsia="Times New Roman"/>
          <w:sz w:val="28"/>
          <w:szCs w:val="28"/>
        </w:rPr>
        <w:t>с.Абатское</w:t>
      </w:r>
      <w:proofErr w:type="spellEnd"/>
      <w:r>
        <w:rPr>
          <w:rFonts w:eastAsia="Times New Roman"/>
          <w:sz w:val="28"/>
          <w:szCs w:val="28"/>
        </w:rPr>
        <w:t xml:space="preserve">, ул. Ленина, д.10, кабинет № 1 (здание администрации </w:t>
      </w:r>
      <w:proofErr w:type="spellStart"/>
      <w:r>
        <w:rPr>
          <w:rFonts w:eastAsia="Times New Roman"/>
          <w:sz w:val="28"/>
          <w:szCs w:val="28"/>
        </w:rPr>
        <w:t>Абатского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района).</w:t>
      </w:r>
    </w:p>
    <w:p w:rsidR="000E100B" w:rsidRDefault="000E100B" w:rsidP="000E100B">
      <w:pPr>
        <w:shd w:val="clear" w:color="auto" w:fill="FFFFFF"/>
        <w:spacing w:before="312"/>
        <w:ind w:left="10"/>
      </w:pPr>
      <w:r>
        <w:rPr>
          <w:rFonts w:eastAsia="Times New Roman"/>
          <w:sz w:val="28"/>
          <w:szCs w:val="28"/>
        </w:rPr>
        <w:t>Часы приема: вторник, четверг с 8.00 до 16.00.</w:t>
      </w:r>
    </w:p>
    <w:p w:rsidR="000E100B" w:rsidRDefault="000E100B" w:rsidP="000E100B">
      <w:pPr>
        <w:shd w:val="clear" w:color="auto" w:fill="FFFFFF"/>
        <w:spacing w:before="317"/>
        <w:ind w:left="14"/>
      </w:pPr>
      <w:r>
        <w:rPr>
          <w:rFonts w:eastAsia="Times New Roman"/>
          <w:sz w:val="28"/>
          <w:szCs w:val="28"/>
        </w:rPr>
        <w:t xml:space="preserve">Контактный телефон: </w:t>
      </w:r>
      <w:r>
        <w:rPr>
          <w:rFonts w:eastAsia="Times New Roman"/>
          <w:spacing w:val="25"/>
          <w:sz w:val="28"/>
          <w:szCs w:val="28"/>
        </w:rPr>
        <w:t>5-10-20</w:t>
      </w:r>
    </w:p>
    <w:p w:rsidR="000E100B" w:rsidRDefault="000E100B">
      <w:pPr>
        <w:shd w:val="clear" w:color="auto" w:fill="FFFFFF"/>
        <w:spacing w:before="317" w:line="317" w:lineRule="exact"/>
        <w:ind w:right="24"/>
        <w:jc w:val="both"/>
      </w:pPr>
    </w:p>
    <w:sectPr w:rsidR="000E100B" w:rsidSect="000E100B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7A93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B"/>
    <w:rsid w:val="000E100B"/>
    <w:rsid w:val="00936F66"/>
    <w:rsid w:val="00A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984F6-079D-46CD-8F3A-5555ECD9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2023-03-14T13:21:00Z</dcterms:created>
  <dcterms:modified xsi:type="dcterms:W3CDTF">2023-03-14T13:21:00Z</dcterms:modified>
</cp:coreProperties>
</file>