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255"/>
        <w:tblW w:w="10031" w:type="dxa"/>
        <w:tblLook w:val="04A0" w:firstRow="1" w:lastRow="0" w:firstColumn="1" w:lastColumn="0" w:noHBand="0" w:noVBand="1"/>
      </w:tblPr>
      <w:tblGrid>
        <w:gridCol w:w="3190"/>
        <w:gridCol w:w="2588"/>
        <w:gridCol w:w="4253"/>
      </w:tblGrid>
      <w:tr w:rsidR="00821A4F" w:rsidRPr="00821A4F" w:rsidTr="00506D6F">
        <w:tc>
          <w:tcPr>
            <w:tcW w:w="3190" w:type="dxa"/>
          </w:tcPr>
          <w:p w:rsidR="00821A4F" w:rsidRPr="00821A4F" w:rsidRDefault="00821A4F" w:rsidP="00F142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88" w:type="dxa"/>
          </w:tcPr>
          <w:p w:rsidR="00821A4F" w:rsidRPr="00821A4F" w:rsidRDefault="00821A4F" w:rsidP="00506D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21A4F" w:rsidRPr="00821A4F" w:rsidRDefault="00821A4F" w:rsidP="00506D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A4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821A4F" w:rsidRPr="00821A4F" w:rsidRDefault="00821A4F" w:rsidP="00506D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A4F">
              <w:rPr>
                <w:rFonts w:ascii="Times New Roman" w:hAnsi="Times New Roman"/>
                <w:sz w:val="24"/>
                <w:szCs w:val="24"/>
              </w:rPr>
              <w:t>Директор МАОУ Абатская СОШ №2</w:t>
            </w:r>
          </w:p>
          <w:p w:rsidR="00821A4F" w:rsidRPr="00821A4F" w:rsidRDefault="00821A4F" w:rsidP="00506D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A4F">
              <w:rPr>
                <w:rFonts w:ascii="Times New Roman" w:hAnsi="Times New Roman"/>
                <w:sz w:val="24"/>
                <w:szCs w:val="24"/>
              </w:rPr>
              <w:t>___________ Н.И.Козлова</w:t>
            </w:r>
          </w:p>
          <w:p w:rsidR="00821A4F" w:rsidRPr="00821A4F" w:rsidRDefault="00821A4F" w:rsidP="00506D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1A4F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F14237">
              <w:rPr>
                <w:rFonts w:ascii="Times New Roman" w:hAnsi="Times New Roman"/>
                <w:sz w:val="24"/>
                <w:szCs w:val="24"/>
              </w:rPr>
              <w:t>137</w:t>
            </w:r>
            <w:r w:rsidR="00150C57">
              <w:rPr>
                <w:rFonts w:ascii="Times New Roman" w:hAnsi="Times New Roman"/>
                <w:sz w:val="24"/>
                <w:szCs w:val="24"/>
              </w:rPr>
              <w:t>-К</w:t>
            </w:r>
            <w:r w:rsidRPr="00821A4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14237">
              <w:rPr>
                <w:rFonts w:ascii="Times New Roman" w:hAnsi="Times New Roman"/>
                <w:sz w:val="24"/>
                <w:szCs w:val="24"/>
              </w:rPr>
              <w:t>28</w:t>
            </w:r>
            <w:r w:rsidR="00150C57">
              <w:rPr>
                <w:rFonts w:ascii="Times New Roman" w:hAnsi="Times New Roman"/>
                <w:sz w:val="24"/>
                <w:szCs w:val="24"/>
              </w:rPr>
              <w:t>.0</w:t>
            </w:r>
            <w:r w:rsidR="00F14237">
              <w:rPr>
                <w:rFonts w:ascii="Times New Roman" w:hAnsi="Times New Roman"/>
                <w:sz w:val="24"/>
                <w:szCs w:val="24"/>
              </w:rPr>
              <w:t>8</w:t>
            </w:r>
            <w:r w:rsidR="00150C57">
              <w:rPr>
                <w:rFonts w:ascii="Times New Roman" w:hAnsi="Times New Roman"/>
                <w:sz w:val="24"/>
                <w:szCs w:val="24"/>
              </w:rPr>
              <w:t>.</w:t>
            </w:r>
            <w:r w:rsidR="00F14237">
              <w:rPr>
                <w:rFonts w:ascii="Times New Roman" w:hAnsi="Times New Roman"/>
                <w:sz w:val="24"/>
                <w:szCs w:val="24"/>
              </w:rPr>
              <w:t>2020</w:t>
            </w:r>
            <w:r w:rsidRPr="00821A4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21A4F" w:rsidRPr="00821A4F" w:rsidRDefault="00821A4F" w:rsidP="00506D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4237" w:rsidRDefault="00F75086" w:rsidP="00821A4F">
      <w:pPr>
        <w:ind w:firstLine="0"/>
        <w:jc w:val="center"/>
        <w:outlineLvl w:val="0"/>
        <w:rPr>
          <w:rFonts w:eastAsia="Times New Roman" w:cs="Times New Roman"/>
          <w:b/>
          <w:kern w:val="36"/>
          <w:szCs w:val="24"/>
          <w:lang w:eastAsia="ru-RU"/>
        </w:rPr>
      </w:pPr>
      <w:r>
        <w:rPr>
          <w:rFonts w:eastAsia="Times New Roman" w:cs="Times New Roman"/>
          <w:b/>
          <w:noProof/>
          <w:kern w:val="36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-842721</wp:posOffset>
            </wp:positionH>
            <wp:positionV relativeFrom="paragraph">
              <wp:posOffset>-610908</wp:posOffset>
            </wp:positionV>
            <wp:extent cx="7091434" cy="10546168"/>
            <wp:effectExtent l="19050" t="0" r="0" b="0"/>
            <wp:wrapNone/>
            <wp:docPr id="1" name="Рисунок 1" descr="C:\Documents and Settings\А_М\Рабочий стол\исправления\руч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исправления\руч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090" t="4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319" cy="1054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A4F" w:rsidRDefault="00634D25" w:rsidP="00821A4F">
      <w:pPr>
        <w:ind w:firstLine="0"/>
        <w:jc w:val="center"/>
        <w:outlineLvl w:val="0"/>
        <w:rPr>
          <w:rFonts w:eastAsia="Times New Roman" w:cs="Times New Roman"/>
          <w:b/>
          <w:kern w:val="36"/>
          <w:szCs w:val="24"/>
          <w:lang w:eastAsia="ru-RU"/>
        </w:rPr>
      </w:pPr>
      <w:r w:rsidRPr="00821A4F">
        <w:rPr>
          <w:rFonts w:eastAsia="Times New Roman" w:cs="Times New Roman"/>
          <w:b/>
          <w:kern w:val="36"/>
          <w:szCs w:val="24"/>
          <w:lang w:eastAsia="ru-RU"/>
        </w:rPr>
        <w:t>Положение</w:t>
      </w:r>
    </w:p>
    <w:p w:rsidR="00634D25" w:rsidRDefault="00634D25" w:rsidP="00821A4F">
      <w:pPr>
        <w:ind w:firstLine="0"/>
        <w:jc w:val="center"/>
        <w:outlineLvl w:val="0"/>
        <w:rPr>
          <w:rFonts w:eastAsia="Times New Roman" w:cs="Times New Roman"/>
          <w:b/>
          <w:kern w:val="36"/>
          <w:szCs w:val="24"/>
          <w:lang w:eastAsia="ru-RU"/>
        </w:rPr>
      </w:pPr>
      <w:r w:rsidRPr="00821A4F">
        <w:rPr>
          <w:rFonts w:eastAsia="Times New Roman" w:cs="Times New Roman"/>
          <w:b/>
          <w:kern w:val="36"/>
          <w:szCs w:val="24"/>
          <w:lang w:eastAsia="ru-RU"/>
        </w:rPr>
        <w:t xml:space="preserve"> </w:t>
      </w:r>
      <w:r w:rsidR="00821A4F">
        <w:rPr>
          <w:rFonts w:eastAsia="Times New Roman" w:cs="Times New Roman"/>
          <w:b/>
          <w:kern w:val="36"/>
          <w:szCs w:val="24"/>
          <w:lang w:eastAsia="ru-RU"/>
        </w:rPr>
        <w:t>о</w:t>
      </w:r>
      <w:r w:rsidRPr="00821A4F">
        <w:rPr>
          <w:rFonts w:eastAsia="Times New Roman" w:cs="Times New Roman"/>
          <w:b/>
          <w:kern w:val="36"/>
          <w:szCs w:val="24"/>
          <w:lang w:eastAsia="ru-RU"/>
        </w:rPr>
        <w:t>б очно</w:t>
      </w:r>
      <w:r w:rsidR="00821A4F">
        <w:rPr>
          <w:rFonts w:eastAsia="Times New Roman" w:cs="Times New Roman"/>
          <w:b/>
          <w:kern w:val="36"/>
          <w:szCs w:val="24"/>
          <w:lang w:eastAsia="ru-RU"/>
        </w:rPr>
        <w:t xml:space="preserve"> </w:t>
      </w:r>
      <w:r w:rsidRPr="00821A4F">
        <w:rPr>
          <w:rFonts w:eastAsia="Times New Roman" w:cs="Times New Roman"/>
          <w:b/>
          <w:kern w:val="36"/>
          <w:szCs w:val="24"/>
          <w:lang w:eastAsia="ru-RU"/>
        </w:rPr>
        <w:t>-</w:t>
      </w:r>
      <w:r w:rsidR="00821A4F">
        <w:rPr>
          <w:rFonts w:eastAsia="Times New Roman" w:cs="Times New Roman"/>
          <w:b/>
          <w:kern w:val="36"/>
          <w:szCs w:val="24"/>
          <w:lang w:eastAsia="ru-RU"/>
        </w:rPr>
        <w:t xml:space="preserve"> </w:t>
      </w:r>
      <w:r w:rsidRPr="00821A4F">
        <w:rPr>
          <w:rFonts w:eastAsia="Times New Roman" w:cs="Times New Roman"/>
          <w:b/>
          <w:kern w:val="36"/>
          <w:szCs w:val="24"/>
          <w:lang w:eastAsia="ru-RU"/>
        </w:rPr>
        <w:t>заочной форме обучения</w:t>
      </w:r>
    </w:p>
    <w:p w:rsidR="00751DDC" w:rsidRPr="00821A4F" w:rsidRDefault="00751DDC" w:rsidP="00821A4F">
      <w:pPr>
        <w:ind w:firstLine="0"/>
        <w:jc w:val="center"/>
        <w:outlineLvl w:val="0"/>
        <w:rPr>
          <w:rFonts w:eastAsia="Times New Roman" w:cs="Times New Roman"/>
          <w:b/>
          <w:kern w:val="36"/>
          <w:szCs w:val="24"/>
          <w:lang w:eastAsia="ru-RU"/>
        </w:rPr>
      </w:pPr>
    </w:p>
    <w:p w:rsidR="00634D25" w:rsidRPr="00821A4F" w:rsidRDefault="00634D25" w:rsidP="00634D25">
      <w:pPr>
        <w:spacing w:line="294" w:lineRule="atLeast"/>
        <w:ind w:firstLine="0"/>
        <w:outlineLvl w:val="1"/>
        <w:rPr>
          <w:rFonts w:eastAsia="Times New Roman" w:cs="Times New Roman"/>
          <w:b/>
          <w:bCs/>
          <w:szCs w:val="24"/>
          <w:lang w:eastAsia="ru-RU"/>
        </w:rPr>
      </w:pPr>
      <w:r w:rsidRPr="00821A4F">
        <w:rPr>
          <w:rFonts w:eastAsia="Times New Roman" w:cs="Times New Roman"/>
          <w:b/>
          <w:bCs/>
          <w:szCs w:val="24"/>
          <w:lang w:eastAsia="ru-RU"/>
        </w:rPr>
        <w:t>1. Общие положения</w:t>
      </w:r>
    </w:p>
    <w:p w:rsidR="00634D25" w:rsidRPr="00821A4F" w:rsidRDefault="00634D25" w:rsidP="00751DDC">
      <w:pPr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821A4F">
        <w:rPr>
          <w:rFonts w:eastAsia="Times New Roman" w:cs="Times New Roman"/>
          <w:szCs w:val="24"/>
          <w:lang w:eastAsia="ru-RU"/>
        </w:rPr>
        <w:t xml:space="preserve">1.1. Организация по очно-заочной форме обучения в муниципальном автономном общеобразовательном учреждении </w:t>
      </w:r>
      <w:r w:rsidR="00821A4F">
        <w:rPr>
          <w:rFonts w:eastAsia="Times New Roman" w:cs="Times New Roman"/>
          <w:szCs w:val="24"/>
          <w:lang w:eastAsia="ru-RU"/>
        </w:rPr>
        <w:t>Абатская средняя общеобразовательная школа №2</w:t>
      </w:r>
      <w:r w:rsidRPr="00821A4F">
        <w:rPr>
          <w:rFonts w:eastAsia="Times New Roman" w:cs="Times New Roman"/>
          <w:szCs w:val="24"/>
          <w:lang w:eastAsia="ru-RU"/>
        </w:rPr>
        <w:t xml:space="preserve"> (далее Учреждение) определяется следующими нормативными актами:</w:t>
      </w:r>
      <w:r w:rsidRPr="00821A4F">
        <w:rPr>
          <w:rFonts w:eastAsia="Times New Roman" w:cs="Times New Roman"/>
          <w:szCs w:val="24"/>
          <w:lang w:eastAsia="ru-RU"/>
        </w:rPr>
        <w:br/>
        <w:t>Федеральным законом от 29.12.2012 № 273-ФЗ "Об образовании в Российской Федерации"  (п.2 ст. 17)</w:t>
      </w:r>
      <w:r w:rsidR="00F14237">
        <w:rPr>
          <w:rFonts w:eastAsia="Times New Roman" w:cs="Times New Roman"/>
          <w:szCs w:val="24"/>
          <w:lang w:eastAsia="ru-RU"/>
        </w:rPr>
        <w:t xml:space="preserve"> (с последующими изменениями)</w:t>
      </w:r>
      <w:r w:rsidRPr="00821A4F">
        <w:rPr>
          <w:rFonts w:eastAsia="Times New Roman" w:cs="Times New Roman"/>
          <w:szCs w:val="24"/>
          <w:lang w:eastAsia="ru-RU"/>
        </w:rPr>
        <w:t>;</w:t>
      </w:r>
    </w:p>
    <w:p w:rsidR="00634D25" w:rsidRPr="00821A4F" w:rsidRDefault="00634D25" w:rsidP="00504474">
      <w:pPr>
        <w:numPr>
          <w:ilvl w:val="0"/>
          <w:numId w:val="3"/>
        </w:numPr>
        <w:spacing w:line="294" w:lineRule="atLeast"/>
        <w:jc w:val="both"/>
        <w:rPr>
          <w:rFonts w:eastAsia="Times New Roman" w:cs="Times New Roman"/>
          <w:szCs w:val="24"/>
          <w:lang w:eastAsia="ru-RU"/>
        </w:rPr>
      </w:pPr>
      <w:r w:rsidRPr="00821A4F">
        <w:rPr>
          <w:rFonts w:eastAsia="Times New Roman" w:cs="Times New Roman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821A4F">
        <w:rPr>
          <w:rFonts w:eastAsia="Times New Roman" w:cs="Times New Roman"/>
          <w:szCs w:val="24"/>
          <w:lang w:eastAsia="ru-RU"/>
        </w:rPr>
        <w:t>Минобрнауки</w:t>
      </w:r>
      <w:proofErr w:type="spellEnd"/>
      <w:r w:rsidRPr="00821A4F">
        <w:rPr>
          <w:rFonts w:eastAsia="Times New Roman" w:cs="Times New Roman"/>
          <w:szCs w:val="24"/>
          <w:lang w:eastAsia="ru-RU"/>
        </w:rPr>
        <w:t xml:space="preserve"> России от 17.12.2010 № 1897 "Об утверждении федерального государственного образовательного стандарта основного общего образования" (п. 18.3.1);</w:t>
      </w:r>
    </w:p>
    <w:p w:rsidR="00634D25" w:rsidRPr="00821A4F" w:rsidRDefault="00634D25" w:rsidP="00504474">
      <w:pPr>
        <w:numPr>
          <w:ilvl w:val="0"/>
          <w:numId w:val="3"/>
        </w:numPr>
        <w:spacing w:line="294" w:lineRule="atLeast"/>
        <w:jc w:val="both"/>
        <w:rPr>
          <w:rFonts w:eastAsia="Times New Roman" w:cs="Times New Roman"/>
          <w:szCs w:val="24"/>
          <w:lang w:eastAsia="ru-RU"/>
        </w:rPr>
      </w:pPr>
      <w:r w:rsidRPr="00821A4F">
        <w:rPr>
          <w:rFonts w:eastAsia="Times New Roman" w:cs="Times New Roman"/>
          <w:szCs w:val="24"/>
          <w:lang w:eastAsia="ru-RU"/>
        </w:rPr>
        <w:t xml:space="preserve">федеральным государственным образовательным стандартом среднего (полного) общего образования, утв. приказом </w:t>
      </w:r>
      <w:proofErr w:type="spellStart"/>
      <w:r w:rsidRPr="00821A4F">
        <w:rPr>
          <w:rFonts w:eastAsia="Times New Roman" w:cs="Times New Roman"/>
          <w:szCs w:val="24"/>
          <w:lang w:eastAsia="ru-RU"/>
        </w:rPr>
        <w:t>Минобрнауки</w:t>
      </w:r>
      <w:proofErr w:type="spellEnd"/>
      <w:r w:rsidRPr="00821A4F">
        <w:rPr>
          <w:rFonts w:eastAsia="Times New Roman" w:cs="Times New Roman"/>
          <w:szCs w:val="24"/>
          <w:lang w:eastAsia="ru-RU"/>
        </w:rPr>
        <w:t xml:space="preserve"> России от 17.05.2012 № 413 "Об утверждении федерального государственного образовательного стандарта среднего (полного) общего образования" (п. 18.3.1);</w:t>
      </w:r>
    </w:p>
    <w:p w:rsidR="00634D25" w:rsidRPr="00821A4F" w:rsidRDefault="00E11246" w:rsidP="00504474">
      <w:pPr>
        <w:numPr>
          <w:ilvl w:val="0"/>
          <w:numId w:val="3"/>
        </w:numPr>
        <w:spacing w:line="294" w:lineRule="atLeast"/>
        <w:jc w:val="both"/>
        <w:rPr>
          <w:rFonts w:eastAsia="Times New Roman" w:cs="Times New Roman"/>
          <w:szCs w:val="24"/>
          <w:lang w:eastAsia="ru-RU"/>
        </w:rPr>
      </w:pPr>
      <w:r w:rsidRPr="00E11246">
        <w:rPr>
          <w:rFonts w:eastAsia="Times New Roman" w:cs="Times New Roman"/>
          <w:szCs w:val="24"/>
          <w:lang w:eastAsia="ru-RU"/>
        </w:rPr>
        <w:t xml:space="preserve">Порядком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образования, приказ </w:t>
      </w:r>
      <w:proofErr w:type="spellStart"/>
      <w:r w:rsidRPr="00E11246">
        <w:rPr>
          <w:rFonts w:eastAsia="Times New Roman" w:cs="Times New Roman"/>
          <w:szCs w:val="24"/>
          <w:lang w:eastAsia="ru-RU"/>
        </w:rPr>
        <w:t>Минпросвещения</w:t>
      </w:r>
      <w:proofErr w:type="spellEnd"/>
      <w:r w:rsidRPr="00E11246">
        <w:rPr>
          <w:rFonts w:eastAsia="Times New Roman" w:cs="Times New Roman"/>
          <w:szCs w:val="24"/>
          <w:lang w:eastAsia="ru-RU"/>
        </w:rPr>
        <w:t xml:space="preserve"> от 28.08.2020г. №442</w:t>
      </w:r>
      <w:r w:rsidR="00634D25" w:rsidRPr="00821A4F">
        <w:rPr>
          <w:rFonts w:eastAsia="Times New Roman" w:cs="Times New Roman"/>
          <w:szCs w:val="24"/>
          <w:lang w:eastAsia="ru-RU"/>
        </w:rPr>
        <w:t>;</w:t>
      </w:r>
    </w:p>
    <w:p w:rsidR="00F04A25" w:rsidRPr="00F04A25" w:rsidRDefault="00F04A25" w:rsidP="00504474">
      <w:pPr>
        <w:pStyle w:val="a5"/>
        <w:numPr>
          <w:ilvl w:val="0"/>
          <w:numId w:val="3"/>
        </w:numPr>
        <w:tabs>
          <w:tab w:val="left" w:pos="0"/>
        </w:tabs>
        <w:jc w:val="both"/>
        <w:rPr>
          <w:lang w:bidi="he-IL"/>
        </w:rPr>
      </w:pPr>
      <w:r w:rsidRPr="00F04A25">
        <w:rPr>
          <w:lang w:bidi="he-IL"/>
        </w:rPr>
        <w:t>СанПиН 2.4.</w:t>
      </w:r>
      <w:r w:rsidR="00E11246">
        <w:rPr>
          <w:lang w:bidi="he-IL"/>
        </w:rPr>
        <w:t>3648-20</w:t>
      </w:r>
      <w:r w:rsidRPr="00F04A25">
        <w:rPr>
          <w:lang w:bidi="he-IL"/>
        </w:rPr>
        <w:t xml:space="preserve">, утвержденные постановлением Главного государственного санитарного врача Российской Федерации от </w:t>
      </w:r>
      <w:r w:rsidR="00E11246">
        <w:rPr>
          <w:lang w:bidi="he-IL"/>
        </w:rPr>
        <w:t>28.09.2020г.</w:t>
      </w:r>
      <w:r w:rsidRPr="00F04A25">
        <w:rPr>
          <w:lang w:bidi="he-IL"/>
        </w:rPr>
        <w:t xml:space="preserve"> №2</w:t>
      </w:r>
      <w:r w:rsidR="00E11246">
        <w:rPr>
          <w:lang w:bidi="he-IL"/>
        </w:rPr>
        <w:t>8</w:t>
      </w:r>
      <w:r w:rsidRPr="00F04A25">
        <w:rPr>
          <w:lang w:bidi="he-IL"/>
        </w:rPr>
        <w:t>;</w:t>
      </w:r>
    </w:p>
    <w:p w:rsidR="00634D25" w:rsidRPr="00821A4F" w:rsidRDefault="00634D25" w:rsidP="00504474">
      <w:pPr>
        <w:numPr>
          <w:ilvl w:val="0"/>
          <w:numId w:val="3"/>
        </w:numPr>
        <w:spacing w:line="294" w:lineRule="atLeast"/>
        <w:jc w:val="both"/>
        <w:rPr>
          <w:rFonts w:eastAsia="Times New Roman" w:cs="Times New Roman"/>
          <w:szCs w:val="24"/>
          <w:lang w:eastAsia="ru-RU"/>
        </w:rPr>
      </w:pPr>
      <w:r w:rsidRPr="00821A4F">
        <w:rPr>
          <w:rFonts w:eastAsia="Times New Roman" w:cs="Times New Roman"/>
          <w:szCs w:val="24"/>
          <w:lang w:eastAsia="ru-RU"/>
        </w:rPr>
        <w:t>Методические рекомендации департамента образования и науки Тюменской области по формированию учебных планов общеобразовательных учреждений Тюменской области;</w:t>
      </w:r>
    </w:p>
    <w:p w:rsidR="00634D25" w:rsidRPr="00821A4F" w:rsidRDefault="00634D25" w:rsidP="00504474">
      <w:pPr>
        <w:numPr>
          <w:ilvl w:val="0"/>
          <w:numId w:val="3"/>
        </w:numPr>
        <w:spacing w:line="294" w:lineRule="atLeast"/>
        <w:jc w:val="both"/>
        <w:rPr>
          <w:rFonts w:eastAsia="Times New Roman" w:cs="Times New Roman"/>
          <w:szCs w:val="24"/>
          <w:lang w:eastAsia="ru-RU"/>
        </w:rPr>
      </w:pPr>
      <w:r w:rsidRPr="00821A4F">
        <w:rPr>
          <w:rFonts w:eastAsia="Times New Roman" w:cs="Times New Roman"/>
          <w:szCs w:val="24"/>
          <w:lang w:eastAsia="ru-RU"/>
        </w:rPr>
        <w:t xml:space="preserve">Уставом  МАОУ </w:t>
      </w:r>
      <w:r w:rsidR="00821A4F">
        <w:rPr>
          <w:rFonts w:eastAsia="Times New Roman" w:cs="Times New Roman"/>
          <w:szCs w:val="24"/>
          <w:lang w:eastAsia="ru-RU"/>
        </w:rPr>
        <w:t>Абатская СОШ №2.</w:t>
      </w:r>
    </w:p>
    <w:p w:rsidR="00821A4F" w:rsidRDefault="00821A4F" w:rsidP="00504474">
      <w:pPr>
        <w:ind w:firstLine="0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ED2389" w:rsidRPr="00821A4F" w:rsidRDefault="00634D25" w:rsidP="00751DDC">
      <w:pPr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821A4F">
        <w:rPr>
          <w:rFonts w:eastAsia="Times New Roman" w:cs="Times New Roman"/>
          <w:b/>
          <w:bCs/>
          <w:szCs w:val="24"/>
          <w:lang w:eastAsia="ru-RU"/>
        </w:rPr>
        <w:t xml:space="preserve">2. Порядок приема </w:t>
      </w:r>
      <w:r w:rsidR="00F43D3F">
        <w:rPr>
          <w:rFonts w:eastAsia="Times New Roman" w:cs="Times New Roman"/>
          <w:b/>
          <w:bCs/>
          <w:szCs w:val="24"/>
          <w:lang w:eastAsia="ru-RU"/>
        </w:rPr>
        <w:t>и организаци</w:t>
      </w:r>
      <w:r w:rsidR="00751DDC">
        <w:rPr>
          <w:rFonts w:eastAsia="Times New Roman" w:cs="Times New Roman"/>
          <w:b/>
          <w:bCs/>
          <w:szCs w:val="24"/>
          <w:lang w:eastAsia="ru-RU"/>
        </w:rPr>
        <w:t>я</w:t>
      </w:r>
      <w:r w:rsidR="00F43D3F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821A4F">
        <w:rPr>
          <w:rFonts w:eastAsia="Times New Roman" w:cs="Times New Roman"/>
          <w:b/>
          <w:bCs/>
          <w:szCs w:val="24"/>
          <w:lang w:eastAsia="ru-RU"/>
        </w:rPr>
        <w:t xml:space="preserve">обучающихся </w:t>
      </w:r>
      <w:r w:rsidR="00751DDC">
        <w:rPr>
          <w:rFonts w:eastAsia="Times New Roman" w:cs="Times New Roman"/>
          <w:b/>
          <w:bCs/>
          <w:szCs w:val="24"/>
          <w:lang w:eastAsia="ru-RU"/>
        </w:rPr>
        <w:t>по</w:t>
      </w:r>
      <w:r w:rsidRPr="00821A4F">
        <w:rPr>
          <w:rFonts w:eastAsia="Times New Roman" w:cs="Times New Roman"/>
          <w:b/>
          <w:bCs/>
          <w:szCs w:val="24"/>
          <w:lang w:eastAsia="ru-RU"/>
        </w:rPr>
        <w:t xml:space="preserve"> очно-заочн</w:t>
      </w:r>
      <w:r w:rsidR="00751DDC">
        <w:rPr>
          <w:rFonts w:eastAsia="Times New Roman" w:cs="Times New Roman"/>
          <w:b/>
          <w:bCs/>
          <w:szCs w:val="24"/>
          <w:lang w:eastAsia="ru-RU"/>
        </w:rPr>
        <w:t>ой</w:t>
      </w:r>
      <w:r w:rsidRPr="00821A4F">
        <w:rPr>
          <w:rFonts w:eastAsia="Times New Roman" w:cs="Times New Roman"/>
          <w:b/>
          <w:bCs/>
          <w:szCs w:val="24"/>
          <w:lang w:eastAsia="ru-RU"/>
        </w:rPr>
        <w:t xml:space="preserve"> форм</w:t>
      </w:r>
      <w:r w:rsidR="00751DDC">
        <w:rPr>
          <w:rFonts w:eastAsia="Times New Roman" w:cs="Times New Roman"/>
          <w:b/>
          <w:bCs/>
          <w:szCs w:val="24"/>
          <w:lang w:eastAsia="ru-RU"/>
        </w:rPr>
        <w:t>е</w:t>
      </w:r>
      <w:r w:rsidRPr="00821A4F">
        <w:rPr>
          <w:rFonts w:eastAsia="Times New Roman" w:cs="Times New Roman"/>
          <w:b/>
          <w:bCs/>
          <w:szCs w:val="24"/>
          <w:lang w:eastAsia="ru-RU"/>
        </w:rPr>
        <w:t xml:space="preserve"> обучения</w:t>
      </w:r>
    </w:p>
    <w:p w:rsidR="00BD3DE2" w:rsidRDefault="00634D25" w:rsidP="00ED2389">
      <w:pPr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821A4F">
        <w:rPr>
          <w:rFonts w:eastAsia="Times New Roman" w:cs="Times New Roman"/>
          <w:szCs w:val="24"/>
          <w:lang w:eastAsia="ru-RU"/>
        </w:rPr>
        <w:t xml:space="preserve">2.1. Прием заявлений и зачисление учащихся производится </w:t>
      </w:r>
      <w:r w:rsidR="008627B8">
        <w:rPr>
          <w:rFonts w:eastAsia="Times New Roman" w:cs="Times New Roman"/>
          <w:szCs w:val="24"/>
          <w:lang w:eastAsia="ru-RU"/>
        </w:rPr>
        <w:t xml:space="preserve">один раз в год - 01 сентября. </w:t>
      </w:r>
      <w:r w:rsidRPr="00821A4F">
        <w:rPr>
          <w:rFonts w:eastAsia="Times New Roman" w:cs="Times New Roman"/>
          <w:szCs w:val="24"/>
          <w:lang w:eastAsia="ru-RU"/>
        </w:rPr>
        <w:t>Контингент учащихся в Учреждении определяется дважды в год на начало каждого полугодия и утверждается приказом по школе. </w:t>
      </w:r>
      <w:r w:rsidRPr="00821A4F">
        <w:rPr>
          <w:rFonts w:eastAsia="Times New Roman" w:cs="Times New Roman"/>
          <w:szCs w:val="24"/>
          <w:lang w:eastAsia="ru-RU"/>
        </w:rPr>
        <w:br/>
        <w:t xml:space="preserve">2.2. На очно-заочную форму обучения  принимаются все желающие на основании личного заявления или заявления родителей (законных представителей) несовершеннолетних, аттестата об основном общем образовании  или </w:t>
      </w:r>
      <w:r w:rsidR="00F04A25" w:rsidRPr="00821A4F">
        <w:rPr>
          <w:rFonts w:eastAsia="Times New Roman" w:cs="Times New Roman"/>
          <w:szCs w:val="24"/>
          <w:lang w:eastAsia="ru-RU"/>
        </w:rPr>
        <w:t xml:space="preserve">справки </w:t>
      </w:r>
      <w:r w:rsidRPr="00821A4F">
        <w:rPr>
          <w:rFonts w:eastAsia="Times New Roman" w:cs="Times New Roman"/>
          <w:szCs w:val="24"/>
          <w:lang w:eastAsia="ru-RU"/>
        </w:rPr>
        <w:t>из</w:t>
      </w:r>
      <w:r w:rsidR="00ED2389">
        <w:rPr>
          <w:rFonts w:eastAsia="Times New Roman" w:cs="Times New Roman"/>
          <w:szCs w:val="24"/>
          <w:lang w:eastAsia="ru-RU"/>
        </w:rPr>
        <w:t xml:space="preserve"> общеобразовательных учреждений об оценках за соответствующий период обучения</w:t>
      </w:r>
      <w:r w:rsidRPr="00821A4F">
        <w:rPr>
          <w:rFonts w:eastAsia="Times New Roman" w:cs="Times New Roman"/>
          <w:szCs w:val="24"/>
          <w:lang w:eastAsia="ru-RU"/>
        </w:rPr>
        <w:t>.</w:t>
      </w:r>
      <w:r w:rsidRPr="00821A4F">
        <w:rPr>
          <w:rFonts w:eastAsia="Times New Roman" w:cs="Times New Roman"/>
          <w:szCs w:val="24"/>
          <w:lang w:eastAsia="ru-RU"/>
        </w:rPr>
        <w:br/>
        <w:t>2.3. Лица, перешедшие из других образовательных учреждений, могут приниматься в соответствующий класс с учетом пройденного ими программного материала.</w:t>
      </w:r>
      <w:r w:rsidRPr="00821A4F">
        <w:rPr>
          <w:rFonts w:eastAsia="Times New Roman" w:cs="Times New Roman"/>
          <w:szCs w:val="24"/>
          <w:lang w:eastAsia="ru-RU"/>
        </w:rPr>
        <w:br/>
        <w:t>2.</w:t>
      </w:r>
      <w:r w:rsidR="00F04A25">
        <w:rPr>
          <w:rFonts w:eastAsia="Times New Roman" w:cs="Times New Roman"/>
          <w:szCs w:val="24"/>
          <w:lang w:eastAsia="ru-RU"/>
        </w:rPr>
        <w:t>4</w:t>
      </w:r>
      <w:r w:rsidRPr="00821A4F">
        <w:rPr>
          <w:rFonts w:eastAsia="Times New Roman" w:cs="Times New Roman"/>
          <w:szCs w:val="24"/>
          <w:lang w:eastAsia="ru-RU"/>
        </w:rPr>
        <w:t>. Основой организации учебной работы по очно-заочной форме обучения являются: самостоятельная работа учащихся, групповые занятия, консультации и зачеты. </w:t>
      </w:r>
    </w:p>
    <w:p w:rsidR="00F43D3F" w:rsidRDefault="00634D25" w:rsidP="00504474">
      <w:pPr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821A4F">
        <w:rPr>
          <w:rFonts w:eastAsia="Times New Roman" w:cs="Times New Roman"/>
          <w:szCs w:val="24"/>
          <w:lang w:eastAsia="ru-RU"/>
        </w:rPr>
        <w:t>2.</w:t>
      </w:r>
      <w:r w:rsidR="00F04A25">
        <w:rPr>
          <w:rFonts w:eastAsia="Times New Roman" w:cs="Times New Roman"/>
          <w:szCs w:val="24"/>
          <w:lang w:eastAsia="ru-RU"/>
        </w:rPr>
        <w:t>5</w:t>
      </w:r>
      <w:r w:rsidRPr="00821A4F">
        <w:rPr>
          <w:rFonts w:eastAsia="Times New Roman" w:cs="Times New Roman"/>
          <w:szCs w:val="24"/>
          <w:lang w:eastAsia="ru-RU"/>
        </w:rPr>
        <w:t>. Приём на очно-заочную форму обучения  лиц, не достигших 15 лет, осуществляется с согласия КДН, органа опеки и попечительства, УО, родителей учащихся (законных представителей).</w:t>
      </w:r>
      <w:r w:rsidRPr="00821A4F">
        <w:rPr>
          <w:rFonts w:eastAsia="Times New Roman" w:cs="Times New Roman"/>
          <w:szCs w:val="24"/>
          <w:lang w:eastAsia="ru-RU"/>
        </w:rPr>
        <w:br/>
        <w:t>2.</w:t>
      </w:r>
      <w:r w:rsidR="00F04A25">
        <w:rPr>
          <w:rFonts w:eastAsia="Times New Roman" w:cs="Times New Roman"/>
          <w:szCs w:val="24"/>
          <w:lang w:eastAsia="ru-RU"/>
        </w:rPr>
        <w:t>6</w:t>
      </w:r>
      <w:r w:rsidRPr="00821A4F">
        <w:rPr>
          <w:rFonts w:eastAsia="Times New Roman" w:cs="Times New Roman"/>
          <w:szCs w:val="24"/>
          <w:lang w:eastAsia="ru-RU"/>
        </w:rPr>
        <w:t xml:space="preserve">. При </w:t>
      </w:r>
      <w:proofErr w:type="gramStart"/>
      <w:r w:rsidRPr="00821A4F">
        <w:rPr>
          <w:rFonts w:eastAsia="Times New Roman" w:cs="Times New Roman"/>
          <w:szCs w:val="24"/>
          <w:lang w:eastAsia="ru-RU"/>
        </w:rPr>
        <w:t>приеме  на</w:t>
      </w:r>
      <w:proofErr w:type="gramEnd"/>
      <w:r w:rsidRPr="00821A4F">
        <w:rPr>
          <w:rFonts w:eastAsia="Times New Roman" w:cs="Times New Roman"/>
          <w:szCs w:val="24"/>
          <w:lang w:eastAsia="ru-RU"/>
        </w:rPr>
        <w:t xml:space="preserve"> очно-заочную форму обучения администрация  Учреждения обязана ознакомить учащихся  или их родителей (законных представителей) несовершеннолетних с  Уставом,  лицензией на право ведения образовательной деятельности, свидетельством о государственной аккредитации</w:t>
      </w:r>
      <w:r w:rsidR="008627B8">
        <w:rPr>
          <w:rFonts w:eastAsia="Times New Roman" w:cs="Times New Roman"/>
          <w:szCs w:val="24"/>
          <w:lang w:eastAsia="ru-RU"/>
        </w:rPr>
        <w:t>, образовательными программами</w:t>
      </w:r>
      <w:r w:rsidRPr="00821A4F">
        <w:rPr>
          <w:rFonts w:eastAsia="Times New Roman" w:cs="Times New Roman"/>
          <w:szCs w:val="24"/>
          <w:lang w:eastAsia="ru-RU"/>
        </w:rPr>
        <w:t xml:space="preserve"> и другими документами, регламентирующими организацию образовательного процесса в Учреждении.</w:t>
      </w:r>
    </w:p>
    <w:p w:rsidR="00552E4F" w:rsidRDefault="00F43D3F" w:rsidP="00504474">
      <w:pPr>
        <w:ind w:firstLine="0"/>
        <w:jc w:val="both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2.7. Начало учебного года может переноситься не более чем на 1 месяц.</w:t>
      </w:r>
      <w:r w:rsidR="00634D25" w:rsidRPr="00821A4F">
        <w:rPr>
          <w:rFonts w:eastAsia="Times New Roman" w:cs="Times New Roman"/>
          <w:szCs w:val="24"/>
          <w:lang w:eastAsia="ru-RU"/>
        </w:rPr>
        <w:br/>
      </w:r>
    </w:p>
    <w:p w:rsidR="001C587D" w:rsidRDefault="001C587D" w:rsidP="001C587D">
      <w:pPr>
        <w:pStyle w:val="a4"/>
        <w:numPr>
          <w:ilvl w:val="0"/>
          <w:numId w:val="6"/>
        </w:numPr>
        <w:jc w:val="center"/>
        <w:rPr>
          <w:rFonts w:cs="Times New Roman"/>
          <w:b/>
          <w:szCs w:val="24"/>
        </w:rPr>
      </w:pPr>
      <w:r w:rsidRPr="00ED2389">
        <w:rPr>
          <w:rFonts w:cs="Times New Roman"/>
          <w:b/>
          <w:szCs w:val="24"/>
        </w:rPr>
        <w:lastRenderedPageBreak/>
        <w:t>Организация промежуточной и итоговой аттестации</w:t>
      </w:r>
    </w:p>
    <w:p w:rsidR="001C587D" w:rsidRDefault="001C587D" w:rsidP="001C587D">
      <w:pPr>
        <w:pStyle w:val="a4"/>
        <w:numPr>
          <w:ilvl w:val="1"/>
          <w:numId w:val="6"/>
        </w:numPr>
        <w:rPr>
          <w:rFonts w:cs="Times New Roman"/>
          <w:szCs w:val="24"/>
        </w:rPr>
      </w:pPr>
      <w:r w:rsidRPr="00ED2389">
        <w:rPr>
          <w:rFonts w:cs="Times New Roman"/>
          <w:szCs w:val="24"/>
        </w:rPr>
        <w:t>Организация промежуточной и итоговой аттестации</w:t>
      </w:r>
      <w:r>
        <w:rPr>
          <w:rFonts w:cs="Times New Roman"/>
          <w:szCs w:val="24"/>
        </w:rPr>
        <w:t xml:space="preserve"> проводится на основании Положения о формах, периодичности, порядке текущего контроля успеваемости и промежуточной аттестации обучающихся.</w:t>
      </w:r>
    </w:p>
    <w:p w:rsidR="001C587D" w:rsidRPr="00ED2389" w:rsidRDefault="001C587D" w:rsidP="001C587D">
      <w:pPr>
        <w:pStyle w:val="a4"/>
        <w:numPr>
          <w:ilvl w:val="1"/>
          <w:numId w:val="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Обучающиеся, имеющие на промежуточной аттестации оценку «2» переводятся с академической задолженностью и имеют права пройти промежуточную аттестацию не более 2 раз в течение 1 года.</w:t>
      </w:r>
    </w:p>
    <w:p w:rsidR="001C587D" w:rsidRDefault="001C587D" w:rsidP="00504474">
      <w:pPr>
        <w:ind w:firstLine="0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CB1533" w:rsidRDefault="00CB1533" w:rsidP="00CB1533">
      <w:pPr>
        <w:pStyle w:val="a3"/>
        <w:numPr>
          <w:ilvl w:val="0"/>
          <w:numId w:val="6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308DB">
        <w:rPr>
          <w:rFonts w:ascii="Times New Roman" w:hAnsi="Times New Roman"/>
          <w:b/>
          <w:sz w:val="24"/>
          <w:szCs w:val="24"/>
        </w:rPr>
        <w:t>Основания и принципы привлечения обучающихся к дисциплинарной ответственности. Меры дисциплинарного взыскания</w:t>
      </w:r>
      <w:r w:rsidRPr="00CB1533">
        <w:rPr>
          <w:rFonts w:ascii="Times New Roman" w:hAnsi="Times New Roman"/>
          <w:b/>
          <w:sz w:val="24"/>
          <w:szCs w:val="24"/>
        </w:rPr>
        <w:t xml:space="preserve"> по очно-заочной форме обучения</w:t>
      </w:r>
    </w:p>
    <w:p w:rsidR="00CB1533" w:rsidRDefault="00CB1533" w:rsidP="00ED2389">
      <w:pPr>
        <w:pStyle w:val="a4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CB1533">
        <w:rPr>
          <w:rFonts w:eastAsia="Calibri" w:cs="Times New Roman"/>
          <w:szCs w:val="24"/>
        </w:rPr>
        <w:t>Меры дисциплинарного взыскания не применяются к обучающимся по образовательным программам дошкольного и начального общего образования; с ограниченными возможностями здоровья (с задержкой психического развития и различными формами умственной отсталости).</w:t>
      </w:r>
    </w:p>
    <w:p w:rsidR="00CB1533" w:rsidRDefault="00CB1533" w:rsidP="00ED2389">
      <w:pPr>
        <w:pStyle w:val="a4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CB1533">
        <w:rPr>
          <w:rFonts w:eastAsia="Calibri" w:cs="Times New Roman"/>
          <w:szCs w:val="24"/>
        </w:rPr>
        <w:t xml:space="preserve"> Меры дисциплинарного взыскания применяются за неисполнение или нарушение устава организации, осуществляющей образовательную деятельность, правил внутреннего  распорядка</w:t>
      </w:r>
      <w:r>
        <w:rPr>
          <w:szCs w:val="24"/>
        </w:rPr>
        <w:t>.</w:t>
      </w:r>
    </w:p>
    <w:p w:rsidR="00CB1533" w:rsidRPr="00CB1533" w:rsidRDefault="00CB1533" w:rsidP="00ED2389">
      <w:pPr>
        <w:pStyle w:val="a4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eastAsia="Calibri" w:cs="Times New Roman"/>
          <w:szCs w:val="24"/>
        </w:rPr>
      </w:pPr>
      <w:r w:rsidRPr="00CB1533">
        <w:rPr>
          <w:rFonts w:eastAsia="Calibri" w:cs="Times New Roman"/>
          <w:szCs w:val="24"/>
        </w:rPr>
        <w:t>За совершение</w:t>
      </w:r>
      <w:r w:rsidRPr="00CB1533">
        <w:rPr>
          <w:rFonts w:ascii="ArialMT" w:eastAsia="Calibri" w:hAnsi="ArialMT" w:cs="ArialMT"/>
          <w:color w:val="000000"/>
          <w:sz w:val="29"/>
          <w:szCs w:val="29"/>
        </w:rPr>
        <w:t xml:space="preserve"> </w:t>
      </w:r>
      <w:r w:rsidRPr="00CB1533">
        <w:rPr>
          <w:rFonts w:eastAsia="Calibri" w:cs="Times New Roman"/>
          <w:szCs w:val="24"/>
        </w:rPr>
        <w:t>дисциплинарного проступка к обучающемуся могут быть применены следующие меры дисциплинарного взыскания:</w:t>
      </w:r>
    </w:p>
    <w:p w:rsidR="00CB1533" w:rsidRPr="00EA3346" w:rsidRDefault="00CB1533" w:rsidP="00ED2389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eastAsia="Calibri" w:cs="Times New Roman"/>
          <w:szCs w:val="24"/>
        </w:rPr>
      </w:pPr>
      <w:r w:rsidRPr="00EA3346">
        <w:rPr>
          <w:rFonts w:eastAsia="Calibri" w:cs="Times New Roman"/>
          <w:szCs w:val="24"/>
        </w:rPr>
        <w:t>замечание;</w:t>
      </w:r>
    </w:p>
    <w:p w:rsidR="00CB1533" w:rsidRPr="00EA3346" w:rsidRDefault="00CB1533" w:rsidP="00ED2389">
      <w:pPr>
        <w:numPr>
          <w:ilvl w:val="0"/>
          <w:numId w:val="5"/>
        </w:num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EA3346">
        <w:rPr>
          <w:rFonts w:eastAsia="Calibri" w:cs="Times New Roman"/>
          <w:szCs w:val="24"/>
        </w:rPr>
        <w:t>выговор;</w:t>
      </w:r>
    </w:p>
    <w:p w:rsidR="00CB1533" w:rsidRDefault="00CB1533" w:rsidP="00CB1533">
      <w:pPr>
        <w:numPr>
          <w:ilvl w:val="0"/>
          <w:numId w:val="5"/>
        </w:num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EA3346">
        <w:rPr>
          <w:rFonts w:eastAsia="Calibri" w:cs="Times New Roman"/>
          <w:szCs w:val="24"/>
        </w:rPr>
        <w:t>отчисление из организации, осуществляющей образовательную</w:t>
      </w:r>
      <w:r>
        <w:rPr>
          <w:rFonts w:eastAsia="Calibri" w:cs="Times New Roman"/>
          <w:szCs w:val="24"/>
        </w:rPr>
        <w:t xml:space="preserve"> </w:t>
      </w:r>
      <w:r w:rsidRPr="00EA3346">
        <w:rPr>
          <w:rFonts w:eastAsia="Calibri" w:cs="Times New Roman"/>
          <w:szCs w:val="24"/>
        </w:rPr>
        <w:t>деятельность.</w:t>
      </w:r>
    </w:p>
    <w:p w:rsidR="00CB1533" w:rsidRPr="00EA3346" w:rsidRDefault="001C587D" w:rsidP="00CB1533">
      <w:pPr>
        <w:adjustRightInd w:val="0"/>
        <w:ind w:firstLine="0"/>
        <w:jc w:val="both"/>
        <w:rPr>
          <w:rFonts w:eastAsia="Calibri" w:cs="Times New Roman"/>
          <w:szCs w:val="24"/>
        </w:rPr>
      </w:pPr>
      <w:r>
        <w:rPr>
          <w:szCs w:val="24"/>
        </w:rPr>
        <w:t>4</w:t>
      </w:r>
      <w:r w:rsidR="00CB1533">
        <w:rPr>
          <w:szCs w:val="24"/>
        </w:rPr>
        <w:t xml:space="preserve">.4. </w:t>
      </w:r>
      <w:r w:rsidR="00CB1533">
        <w:rPr>
          <w:rFonts w:eastAsia="Calibri" w:cs="Times New Roman"/>
          <w:szCs w:val="24"/>
        </w:rPr>
        <w:t xml:space="preserve">За </w:t>
      </w:r>
      <w:r w:rsidR="00CB1533" w:rsidRPr="00EA3346">
        <w:rPr>
          <w:rFonts w:eastAsia="Calibri" w:cs="Times New Roman"/>
          <w:szCs w:val="24"/>
        </w:rPr>
        <w:t xml:space="preserve"> каждый дисциплинарный проступок может быть применена одна мера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дисциплинарного взыскания.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При выборе меры дисциплинарного взыскания организация,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осуществляющая образовательную деятельность, должна учитывать тяжесть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дисциплинарного проступка, причины и обстоятельства, при которых он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совершен, предшествующее поведение обучающегося, его психофизическое и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эмоциональное состояние, а также мнение советов обучающихся,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представительных органов обучающихся, советов родителей (законных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представителей) несовершеннолетних обучающихся организации,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осуществляющей образовательную деятельность.</w:t>
      </w:r>
    </w:p>
    <w:p w:rsidR="00CB1533" w:rsidRDefault="001C587D" w:rsidP="00CB1533">
      <w:pPr>
        <w:adjustRightInd w:val="0"/>
        <w:ind w:firstLine="0"/>
        <w:rPr>
          <w:szCs w:val="24"/>
        </w:rPr>
      </w:pPr>
      <w:r>
        <w:rPr>
          <w:szCs w:val="24"/>
        </w:rPr>
        <w:t>4</w:t>
      </w:r>
      <w:r w:rsidR="00CB1533">
        <w:rPr>
          <w:szCs w:val="24"/>
        </w:rPr>
        <w:t xml:space="preserve">.5. </w:t>
      </w:r>
      <w:r w:rsidR="00CB1533" w:rsidRPr="00EA3346">
        <w:rPr>
          <w:rFonts w:eastAsia="Calibri" w:cs="Times New Roman"/>
          <w:szCs w:val="24"/>
        </w:rPr>
        <w:t>Не допускается применение мер дисциплинарного взыскания к</w:t>
      </w:r>
      <w:r w:rsidR="00CB1533" w:rsidRPr="0072401C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обучающимся во время их болезни, каникул, академического отпуска, отпуска</w:t>
      </w:r>
      <w:r w:rsidR="00CB1533">
        <w:rPr>
          <w:rFonts w:eastAsia="Calibri" w:cs="Times New Roman"/>
          <w:szCs w:val="24"/>
        </w:rPr>
        <w:t xml:space="preserve"> п</w:t>
      </w:r>
      <w:r w:rsidR="00CB1533" w:rsidRPr="00EA3346">
        <w:rPr>
          <w:rFonts w:eastAsia="Calibri" w:cs="Times New Roman"/>
          <w:szCs w:val="24"/>
        </w:rPr>
        <w:t>о беременности и родам или отпуска по уходу за ребенком.</w:t>
      </w:r>
    </w:p>
    <w:p w:rsidR="00CB1533" w:rsidRPr="00EA3346" w:rsidRDefault="001C587D" w:rsidP="00CB1533">
      <w:pPr>
        <w:adjustRightInd w:val="0"/>
        <w:ind w:firstLine="0"/>
        <w:rPr>
          <w:rFonts w:eastAsia="Calibri" w:cs="Times New Roman"/>
          <w:szCs w:val="24"/>
        </w:rPr>
      </w:pPr>
      <w:r>
        <w:rPr>
          <w:szCs w:val="24"/>
        </w:rPr>
        <w:t>4</w:t>
      </w:r>
      <w:r w:rsidR="00CB1533">
        <w:rPr>
          <w:szCs w:val="24"/>
        </w:rPr>
        <w:t xml:space="preserve">.6. </w:t>
      </w:r>
      <w:r w:rsidR="00CB1533" w:rsidRPr="00EA3346">
        <w:rPr>
          <w:rFonts w:eastAsia="Calibri" w:cs="Times New Roman"/>
          <w:szCs w:val="24"/>
        </w:rPr>
        <w:t>До применения меры дисциплинарного взыскания организация,</w:t>
      </w:r>
      <w:r w:rsidR="00CB1533">
        <w:rPr>
          <w:rFonts w:eastAsia="Calibri" w:cs="Times New Roman"/>
          <w:szCs w:val="24"/>
        </w:rPr>
        <w:t xml:space="preserve"> </w:t>
      </w:r>
      <w:proofErr w:type="gramStart"/>
      <w:r w:rsidR="00CB1533" w:rsidRPr="00EA3346">
        <w:rPr>
          <w:rFonts w:eastAsia="Calibri" w:cs="Times New Roman"/>
          <w:szCs w:val="24"/>
        </w:rPr>
        <w:t xml:space="preserve">осуществляющая </w:t>
      </w:r>
      <w:r w:rsidR="00CB1533">
        <w:rPr>
          <w:rFonts w:eastAsia="Calibri" w:cs="Times New Roman"/>
          <w:szCs w:val="24"/>
        </w:rPr>
        <w:t xml:space="preserve"> о</w:t>
      </w:r>
      <w:r w:rsidR="00CB1533" w:rsidRPr="00EA3346">
        <w:rPr>
          <w:rFonts w:eastAsia="Calibri" w:cs="Times New Roman"/>
          <w:szCs w:val="24"/>
        </w:rPr>
        <w:t>бразовательную</w:t>
      </w:r>
      <w:proofErr w:type="gramEnd"/>
      <w:r w:rsidR="00CB1533" w:rsidRPr="00EA3346">
        <w:rPr>
          <w:rFonts w:eastAsia="Calibri" w:cs="Times New Roman"/>
          <w:szCs w:val="24"/>
        </w:rPr>
        <w:t xml:space="preserve"> деятельность, должна затребовать от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обучающегося письменное объяснение. Если по истечении трех учебных дней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указанное объяснение обучающимся не представлено, то составляется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соответствующий акт.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Отказ или уклонение обучающегося от предоставления им письменного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объяснения не является препятствием для применения меры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дисциплинарного взыскания.</w:t>
      </w:r>
    </w:p>
    <w:p w:rsidR="00CB1533" w:rsidRDefault="001C587D" w:rsidP="00CB1533">
      <w:pPr>
        <w:adjustRightInd w:val="0"/>
        <w:ind w:firstLine="0"/>
        <w:jc w:val="both"/>
        <w:rPr>
          <w:rFonts w:eastAsia="Calibri" w:cs="Times New Roman"/>
          <w:szCs w:val="24"/>
        </w:rPr>
      </w:pPr>
      <w:r>
        <w:rPr>
          <w:szCs w:val="24"/>
        </w:rPr>
        <w:t>4</w:t>
      </w:r>
      <w:r w:rsidR="00CB1533">
        <w:rPr>
          <w:szCs w:val="24"/>
        </w:rPr>
        <w:t xml:space="preserve">.7. </w:t>
      </w:r>
      <w:r w:rsidR="00CB1533" w:rsidRPr="00EA3346">
        <w:rPr>
          <w:rFonts w:eastAsia="Calibri" w:cs="Times New Roman"/>
          <w:szCs w:val="24"/>
        </w:rPr>
        <w:t xml:space="preserve">Мера дисциплинарного взыскания применяется не позднее </w:t>
      </w:r>
      <w:r w:rsidR="00CB1533">
        <w:rPr>
          <w:rFonts w:eastAsia="Calibri" w:cs="Times New Roman"/>
          <w:szCs w:val="24"/>
        </w:rPr>
        <w:t xml:space="preserve">1 </w:t>
      </w:r>
      <w:r w:rsidR="00CB1533" w:rsidRPr="00EA3346">
        <w:rPr>
          <w:rFonts w:eastAsia="Calibri" w:cs="Times New Roman"/>
          <w:szCs w:val="24"/>
        </w:rPr>
        <w:t xml:space="preserve">месяца со дня </w:t>
      </w:r>
      <w:r w:rsidR="00CB1533">
        <w:rPr>
          <w:rFonts w:eastAsia="Calibri" w:cs="Times New Roman"/>
          <w:szCs w:val="24"/>
        </w:rPr>
        <w:t xml:space="preserve"> о</w:t>
      </w:r>
      <w:r w:rsidR="00CB1533" w:rsidRPr="00EA3346">
        <w:rPr>
          <w:rFonts w:eastAsia="Calibri" w:cs="Times New Roman"/>
          <w:szCs w:val="24"/>
        </w:rPr>
        <w:t xml:space="preserve">бнаружения проступка и не позднее </w:t>
      </w:r>
      <w:r w:rsidR="00CB1533">
        <w:rPr>
          <w:rFonts w:eastAsia="Calibri" w:cs="Times New Roman"/>
          <w:szCs w:val="24"/>
        </w:rPr>
        <w:t>6</w:t>
      </w:r>
      <w:r w:rsidR="00CB1533" w:rsidRPr="00EA3346">
        <w:rPr>
          <w:rFonts w:eastAsia="Calibri" w:cs="Times New Roman"/>
          <w:szCs w:val="24"/>
        </w:rPr>
        <w:t xml:space="preserve"> месяцев со дня его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совершения, не считая времени отсутствия обучающегос</w:t>
      </w:r>
      <w:r w:rsidR="00CB1533">
        <w:rPr>
          <w:rFonts w:eastAsia="Calibri" w:cs="Times New Roman"/>
          <w:szCs w:val="24"/>
        </w:rPr>
        <w:t>я по болезни, академического отпуска, отпуска по беременности и родам, каникул</w:t>
      </w:r>
      <w:r w:rsidR="00CB1533" w:rsidRPr="00EA3346">
        <w:rPr>
          <w:rFonts w:eastAsia="Calibri" w:cs="Times New Roman"/>
          <w:szCs w:val="24"/>
        </w:rPr>
        <w:t>, а также времени, необходимого на учет мнения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советов обучающихся, представительных органов обучающихся, советов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родителей (законных представителей) несовершеннолетних обучающихся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 xml:space="preserve">организации, осуществляющей образовательную </w:t>
      </w:r>
      <w:r w:rsidR="00CB1533">
        <w:rPr>
          <w:rFonts w:eastAsia="Calibri" w:cs="Times New Roman"/>
          <w:szCs w:val="24"/>
        </w:rPr>
        <w:t>д</w:t>
      </w:r>
      <w:r w:rsidR="00CB1533" w:rsidRPr="00EA3346">
        <w:rPr>
          <w:rFonts w:eastAsia="Calibri" w:cs="Times New Roman"/>
          <w:szCs w:val="24"/>
        </w:rPr>
        <w:t>еятельность, но не более</w:t>
      </w:r>
      <w:r w:rsidR="00CB1533">
        <w:rPr>
          <w:rFonts w:eastAsia="Calibri" w:cs="Times New Roman"/>
          <w:szCs w:val="24"/>
        </w:rPr>
        <w:t xml:space="preserve"> 7 </w:t>
      </w:r>
      <w:r w:rsidR="00CB1533" w:rsidRPr="00EA3346">
        <w:rPr>
          <w:rFonts w:eastAsia="Calibri" w:cs="Times New Roman"/>
          <w:szCs w:val="24"/>
        </w:rPr>
        <w:t>учебных дней со дня представления руководителю организации,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осуществляющей образовательную деятельность, мотивированного мнения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указанных советов и органов в письменной форме.</w:t>
      </w:r>
    </w:p>
    <w:p w:rsidR="00CB1533" w:rsidRPr="00EA3346" w:rsidRDefault="001C587D" w:rsidP="00CB1533">
      <w:pPr>
        <w:adjustRightInd w:val="0"/>
        <w:ind w:firstLine="0"/>
        <w:jc w:val="both"/>
        <w:rPr>
          <w:rFonts w:eastAsia="Calibri" w:cs="Times New Roman"/>
          <w:szCs w:val="24"/>
        </w:rPr>
      </w:pPr>
      <w:r>
        <w:rPr>
          <w:szCs w:val="24"/>
        </w:rPr>
        <w:t>4</w:t>
      </w:r>
      <w:r w:rsidR="00CB1533">
        <w:rPr>
          <w:rFonts w:eastAsia="Calibri" w:cs="Times New Roman"/>
          <w:szCs w:val="24"/>
        </w:rPr>
        <w:t xml:space="preserve">.8. </w:t>
      </w:r>
      <w:r w:rsidR="00CB1533" w:rsidRPr="00EA3346">
        <w:rPr>
          <w:rFonts w:eastAsia="Calibri" w:cs="Times New Roman"/>
          <w:szCs w:val="24"/>
        </w:rPr>
        <w:t>Отчисление несовершеннолетнего обучающегося, достигшего возраста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пятнадцати лет, из организации, осуществляющей образовательную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деятельность, как мера дисциплинарного взыскания допускается за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неоднократное совершение дисциплинарных проступков. Указанная мера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дисциплинарного взыскания применяется, если иные меры дисциплинарного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взыскания и меры педагогического воздействия не дали результата и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дальнейшее пребывание обучающегося в организации, осуществляющей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 xml:space="preserve">образовательную </w:t>
      </w:r>
      <w:r w:rsidR="00CB1533" w:rsidRPr="00EA3346">
        <w:rPr>
          <w:rFonts w:eastAsia="Calibri" w:cs="Times New Roman"/>
          <w:szCs w:val="24"/>
        </w:rPr>
        <w:lastRenderedPageBreak/>
        <w:t>деятельность, оказывает отрицательное влияние на других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обучающихся, нарушает их права и права работников организации,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осуществляющей образовательную деятельность, а также нормальное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функционирование организации, осуществляющей образовательную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деятельность.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Отчисление несовершеннолетнего обучающегося как мера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дисциплинарного взыскания не применяется, если сроки ранее примененных к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обучающемуся мер дисциплинарного взыскания истекли и (или) меры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дисциплинарного взыскания сняты в установленном порядке.</w:t>
      </w:r>
    </w:p>
    <w:p w:rsidR="00CB1533" w:rsidRPr="00EA3346" w:rsidRDefault="001C587D" w:rsidP="00CB1533">
      <w:pPr>
        <w:adjustRightInd w:val="0"/>
        <w:ind w:firstLine="0"/>
        <w:jc w:val="both"/>
        <w:rPr>
          <w:rFonts w:eastAsia="Calibri" w:cs="Times New Roman"/>
          <w:szCs w:val="24"/>
        </w:rPr>
      </w:pPr>
      <w:r>
        <w:rPr>
          <w:szCs w:val="24"/>
        </w:rPr>
        <w:t>4.</w:t>
      </w:r>
      <w:r w:rsidR="00CB1533">
        <w:rPr>
          <w:rFonts w:eastAsia="Calibri" w:cs="Times New Roman"/>
          <w:szCs w:val="24"/>
        </w:rPr>
        <w:t xml:space="preserve">9. </w:t>
      </w:r>
      <w:r w:rsidR="00CB1533" w:rsidRPr="00EA3346">
        <w:rPr>
          <w:rFonts w:eastAsia="Calibri" w:cs="Times New Roman"/>
          <w:szCs w:val="24"/>
        </w:rPr>
        <w:t xml:space="preserve"> Решение об отчислении несовершеннолетнего обучающегося,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 xml:space="preserve">достигшего возраста </w:t>
      </w:r>
      <w:r>
        <w:rPr>
          <w:rFonts w:eastAsia="Calibri" w:cs="Times New Roman"/>
          <w:szCs w:val="24"/>
        </w:rPr>
        <w:t>15</w:t>
      </w:r>
      <w:r w:rsidR="00CB1533" w:rsidRPr="00EA3346">
        <w:rPr>
          <w:rFonts w:eastAsia="Calibri" w:cs="Times New Roman"/>
          <w:szCs w:val="24"/>
        </w:rPr>
        <w:t xml:space="preserve"> лет и не получившего основного общего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образования, как мера дисциплинарного взыскания принимается с учетом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мнения его родителей (законных представителей) и с согласия комиссии по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делам несовершеннолетних и защите их прав. Решение об отчислении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обучающихся - детей-сирот, детей, оставшихся без попечения родителей,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принимается с согласия комиссии по делам несовершеннолетних и защите их</w:t>
      </w:r>
      <w:r w:rsidR="00CB1533">
        <w:rPr>
          <w:rFonts w:eastAsia="Calibri" w:cs="Times New Roman"/>
          <w:szCs w:val="24"/>
        </w:rPr>
        <w:t xml:space="preserve"> </w:t>
      </w:r>
      <w:r w:rsidR="00CB1533" w:rsidRPr="00EA3346">
        <w:rPr>
          <w:rFonts w:eastAsia="Calibri" w:cs="Times New Roman"/>
          <w:szCs w:val="24"/>
        </w:rPr>
        <w:t>прав и органа опеки и попечительства.</w:t>
      </w:r>
    </w:p>
    <w:p w:rsidR="00ED2389" w:rsidRDefault="00ED2389" w:rsidP="00ED2389">
      <w:pPr>
        <w:ind w:firstLine="0"/>
        <w:jc w:val="center"/>
        <w:rPr>
          <w:rFonts w:cs="Times New Roman"/>
          <w:b/>
          <w:szCs w:val="24"/>
        </w:rPr>
      </w:pPr>
    </w:p>
    <w:sectPr w:rsidR="00ED2389" w:rsidSect="00876E0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54BB"/>
    <w:multiLevelType w:val="multilevel"/>
    <w:tmpl w:val="7F6A8E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8325F9"/>
    <w:multiLevelType w:val="multilevel"/>
    <w:tmpl w:val="C3925C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E0B1327"/>
    <w:multiLevelType w:val="hybridMultilevel"/>
    <w:tmpl w:val="F408575A"/>
    <w:lvl w:ilvl="0" w:tplc="27EC092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361A3"/>
    <w:multiLevelType w:val="multilevel"/>
    <w:tmpl w:val="49F221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6B612FAD"/>
    <w:multiLevelType w:val="multilevel"/>
    <w:tmpl w:val="586A6E8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C4A1087"/>
    <w:multiLevelType w:val="multilevel"/>
    <w:tmpl w:val="83C479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25"/>
    <w:rsid w:val="00053ECD"/>
    <w:rsid w:val="00113A14"/>
    <w:rsid w:val="00150C57"/>
    <w:rsid w:val="001C587D"/>
    <w:rsid w:val="001E20D4"/>
    <w:rsid w:val="002C5DBF"/>
    <w:rsid w:val="002E4B96"/>
    <w:rsid w:val="003B0293"/>
    <w:rsid w:val="003F4F65"/>
    <w:rsid w:val="0040390D"/>
    <w:rsid w:val="00504474"/>
    <w:rsid w:val="00552E4F"/>
    <w:rsid w:val="005D19A0"/>
    <w:rsid w:val="00634D25"/>
    <w:rsid w:val="00677744"/>
    <w:rsid w:val="006836EE"/>
    <w:rsid w:val="00751DDC"/>
    <w:rsid w:val="00821A4F"/>
    <w:rsid w:val="008627B8"/>
    <w:rsid w:val="00876E00"/>
    <w:rsid w:val="00941781"/>
    <w:rsid w:val="00960CA7"/>
    <w:rsid w:val="00A819D5"/>
    <w:rsid w:val="00B77C9B"/>
    <w:rsid w:val="00BD3DE2"/>
    <w:rsid w:val="00CA5A65"/>
    <w:rsid w:val="00CB1533"/>
    <w:rsid w:val="00E11246"/>
    <w:rsid w:val="00ED2389"/>
    <w:rsid w:val="00F04A25"/>
    <w:rsid w:val="00F14237"/>
    <w:rsid w:val="00F43D3F"/>
    <w:rsid w:val="00F75086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41DC3-7ADE-4969-B81F-6DF1B794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65"/>
  </w:style>
  <w:style w:type="paragraph" w:styleId="1">
    <w:name w:val="heading 1"/>
    <w:basedOn w:val="a"/>
    <w:link w:val="10"/>
    <w:uiPriority w:val="9"/>
    <w:qFormat/>
    <w:rsid w:val="00634D25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4D25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D2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4D25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b-share-form-button">
    <w:name w:val="b-share-form-button"/>
    <w:basedOn w:val="a0"/>
    <w:rsid w:val="00634D25"/>
  </w:style>
  <w:style w:type="paragraph" w:customStyle="1" w:styleId="11">
    <w:name w:val="Дата1"/>
    <w:basedOn w:val="a"/>
    <w:rsid w:val="00634D25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634D25"/>
  </w:style>
  <w:style w:type="paragraph" w:styleId="a3">
    <w:name w:val="No Spacing"/>
    <w:uiPriority w:val="1"/>
    <w:qFormat/>
    <w:rsid w:val="00821A4F"/>
    <w:pPr>
      <w:ind w:firstLine="0"/>
    </w:pPr>
    <w:rPr>
      <w:rFonts w:ascii="Calibri" w:eastAsia="Times New Roman" w:hAnsi="Calibri" w:cs="Times New Roman"/>
      <w:sz w:val="22"/>
      <w:lang w:eastAsia="ru-RU"/>
    </w:rPr>
  </w:style>
  <w:style w:type="paragraph" w:styleId="a4">
    <w:name w:val="List Paragraph"/>
    <w:basedOn w:val="a"/>
    <w:uiPriority w:val="34"/>
    <w:qFormat/>
    <w:rsid w:val="001E20D4"/>
    <w:pPr>
      <w:ind w:left="720"/>
      <w:contextualSpacing/>
    </w:pPr>
  </w:style>
  <w:style w:type="paragraph" w:customStyle="1" w:styleId="a5">
    <w:name w:val="Стиль"/>
    <w:rsid w:val="00F04A25"/>
    <w:pPr>
      <w:widowControl w:val="0"/>
      <w:autoSpaceDE w:val="0"/>
      <w:autoSpaceDN w:val="0"/>
      <w:adjustRightInd w:val="0"/>
      <w:ind w:firstLine="0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50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2021-01-25T07:44:00Z</cp:lastPrinted>
  <dcterms:created xsi:type="dcterms:W3CDTF">2023-03-07T14:17:00Z</dcterms:created>
  <dcterms:modified xsi:type="dcterms:W3CDTF">2023-03-07T14:17:00Z</dcterms:modified>
</cp:coreProperties>
</file>