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CE" w:rsidRPr="004A37CE" w:rsidRDefault="004A37CE" w:rsidP="004A37C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004E8F"/>
          <w:sz w:val="30"/>
          <w:szCs w:val="30"/>
          <w:lang w:eastAsia="ru-RU"/>
        </w:rPr>
      </w:pPr>
      <w:r w:rsidRPr="004A37CE">
        <w:rPr>
          <w:rFonts w:ascii="Verdana" w:eastAsia="Times New Roman" w:hAnsi="Verdana" w:cs="Times New Roman"/>
          <w:color w:val="004E8F"/>
          <w:sz w:val="30"/>
          <w:szCs w:val="30"/>
          <w:lang w:eastAsia="ru-RU"/>
        </w:rPr>
        <w:t>Работа с родителями</w:t>
      </w:r>
    </w:p>
    <w:p w:rsidR="004A37CE" w:rsidRPr="004A37CE" w:rsidRDefault="004A37CE" w:rsidP="004A37CE">
      <w:pPr>
        <w:keepNext/>
        <w:keepLines/>
        <w:spacing w:before="200" w:after="0"/>
        <w:outlineLvl w:val="2"/>
        <w:rPr>
          <w:rFonts w:ascii="Verdana" w:eastAsia="Times New Roman" w:hAnsi="Verdana" w:cs="Times New Roman"/>
          <w:b/>
          <w:bCs/>
          <w:color w:val="4F81BD"/>
          <w:lang w:eastAsia="ru-RU"/>
        </w:rPr>
      </w:pPr>
      <w:r>
        <w:rPr>
          <w:rFonts w:ascii="Verdana" w:eastAsia="Times New Roman" w:hAnsi="Verdana" w:cs="Times New Roman"/>
          <w:b/>
          <w:bCs/>
          <w:color w:val="4F81BD"/>
          <w:lang w:eastAsia="ru-RU"/>
        </w:rPr>
        <w:t>Консультация</w:t>
      </w:r>
      <w:bookmarkStart w:id="0" w:name="_GoBack"/>
      <w:bookmarkEnd w:id="0"/>
      <w:r w:rsidRPr="004A37CE">
        <w:rPr>
          <w:rFonts w:ascii="Verdana" w:eastAsia="Times New Roman" w:hAnsi="Verdana" w:cs="Times New Roman"/>
          <w:b/>
          <w:bCs/>
          <w:color w:val="4F81BD"/>
          <w:lang w:eastAsia="ru-RU"/>
        </w:rPr>
        <w:t xml:space="preserve"> для родителей</w:t>
      </w:r>
    </w:p>
    <w:p w:rsidR="004A37CE" w:rsidRPr="004A37CE" w:rsidRDefault="004A37CE" w:rsidP="004A37CE">
      <w:pPr>
        <w:keepNext/>
        <w:keepLines/>
        <w:spacing w:before="200" w:after="0"/>
        <w:outlineLvl w:val="3"/>
        <w:rPr>
          <w:rFonts w:ascii="Verdana" w:eastAsia="Times New Roman" w:hAnsi="Verdana" w:cs="Times New Roman"/>
          <w:b/>
          <w:bCs/>
          <w:i/>
          <w:iCs/>
          <w:color w:val="FF0000"/>
          <w:lang w:eastAsia="ru-RU"/>
        </w:rPr>
      </w:pPr>
      <w:r w:rsidRPr="004A37CE">
        <w:rPr>
          <w:rFonts w:ascii="Verdana" w:eastAsia="Times New Roman" w:hAnsi="Verdana" w:cs="Times New Roman"/>
          <w:b/>
          <w:bCs/>
          <w:i/>
          <w:iCs/>
          <w:color w:val="FF0000"/>
          <w:lang w:eastAsia="ru-RU"/>
        </w:rPr>
        <w:t>Консультация для родителей</w:t>
      </w:r>
      <w:r w:rsidRPr="004A37CE">
        <w:rPr>
          <w:rFonts w:ascii="Verdana" w:eastAsia="Times New Roman" w:hAnsi="Verdana" w:cs="Times New Roman"/>
          <w:b/>
          <w:bCs/>
          <w:i/>
          <w:iCs/>
          <w:color w:val="FF0000"/>
          <w:lang w:eastAsia="ru-RU"/>
        </w:rPr>
        <w:br/>
        <w:t>в старшей группе на тему:</w:t>
      </w:r>
      <w:r w:rsidRPr="004A37CE">
        <w:rPr>
          <w:rFonts w:ascii="Verdana" w:eastAsia="Times New Roman" w:hAnsi="Verdana" w:cs="Times New Roman"/>
          <w:b/>
          <w:bCs/>
          <w:i/>
          <w:iCs/>
          <w:color w:val="FF0000"/>
          <w:lang w:eastAsia="ru-RU"/>
        </w:rPr>
        <w:br/>
        <w:t>«Как победить застенчивость»</w:t>
      </w:r>
    </w:p>
    <w:p w:rsidR="004A37CE" w:rsidRPr="004A37CE" w:rsidRDefault="004A37CE" w:rsidP="004A37CE">
      <w:pPr>
        <w:spacing w:before="75" w:after="75" w:line="360" w:lineRule="auto"/>
        <w:ind w:firstLine="180"/>
        <w:jc w:val="right"/>
        <w:rPr>
          <w:rFonts w:ascii="Verdana" w:eastAsia="Times New Roman" w:hAnsi="Verdana" w:cs="Times New Roman"/>
          <w:color w:val="464646"/>
          <w:sz w:val="14"/>
          <w:szCs w:val="14"/>
          <w:lang w:eastAsia="ru-RU"/>
        </w:rPr>
      </w:pP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Цель:</w:t>
      </w: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расширить представления родителей о способах и методах преодоления застенчивости.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Можно ли ребенку справиться с застенчивостью и как это сделать?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Следующая задача</w:t>
      </w: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Лего</w:t>
      </w:r>
      <w:proofErr w:type="spellEnd"/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», сделайте их одушевленными и наделите вредным характером, который мешает ребенку справиться с задачей.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</w:t>
      </w: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4A37CE" w:rsidRPr="004A37CE" w:rsidRDefault="004A37CE" w:rsidP="004A37CE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>со</w:t>
      </w:r>
      <w:proofErr w:type="gramEnd"/>
      <w:r w:rsidRPr="004A37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537D8F" w:rsidRDefault="00537D8F"/>
    <w:sectPr w:rsidR="0053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302"/>
    <w:rsid w:val="004A37CE"/>
    <w:rsid w:val="00537D8F"/>
    <w:rsid w:val="00A6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коробатова</dc:creator>
  <cp:keywords/>
  <dc:description/>
  <cp:lastModifiedBy>коробатова</cp:lastModifiedBy>
  <cp:revision>2</cp:revision>
  <dcterms:created xsi:type="dcterms:W3CDTF">2013-10-16T01:59:00Z</dcterms:created>
  <dcterms:modified xsi:type="dcterms:W3CDTF">2013-10-16T01:59:00Z</dcterms:modified>
</cp:coreProperties>
</file>