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63" w:rsidRPr="00D52863" w:rsidRDefault="00D52863" w:rsidP="00D52863">
      <w:pPr>
        <w:pBdr>
          <w:bottom w:val="single" w:sz="8" w:space="8" w:color="DADBDA"/>
        </w:pBdr>
        <w:shd w:val="clear" w:color="auto" w:fill="FFFFFF"/>
        <w:spacing w:after="374" w:line="240" w:lineRule="auto"/>
        <w:outlineLvl w:val="0"/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</w:pPr>
      <w:bookmarkStart w:id="0" w:name="_GoBack"/>
      <w:bookmarkEnd w:id="0"/>
      <w:r w:rsidRPr="00D52863"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  <w:t>Закон Тюменской области от 05.07.2013 №63 «О регулировании отдельных отношений в сфере образования в Тюменской области» (принят Тюменской областной Думой 27.06.2013)</w:t>
      </w:r>
    </w:p>
    <w:p w:rsidR="00D52863" w:rsidRPr="00D52863" w:rsidRDefault="00D52863" w:rsidP="00D5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 июля 2013 года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 63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РОССИЙСКАЯ ФЕДЕРАЦИЯ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ТЮМЕНСКАЯ ОБЛАСТЬ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 ТЮМЕНСКОЙ ОБЛАСТИ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РЕГУЛИРОВАНИИ ОТДЕЛЬНЫХ ОТНОШЕНИЙ В СФЕРЕ ОБРАЗОВАНИЯ В ТЮМЕНСКОЙ ОБЛАСТИ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 областной Думой 27 июня 2013 года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(в ред. Законов Тюменской области от 07.11.2014 N 85,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31.03.2015 N 24, от 12.10.2015 N 98, от 08.12.2015 N 132)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Статья 1. Предмет регулирования настоящего Закона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Настоящий Закон в соответствии с Конституцией Российской Федерации,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"Об образовании в Российской Федерации" и иными федеральными законами регулирует отдельные правоотношения в сфере образования.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Статья 2. Основные понятия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Понятия, используемые в настоящем Законе, применяются в значениях, установленных Федеральным законом "Об образовании в Российской Федерации".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Статья 3. Полномочия органов государственной власти Тюменской области в сфере образования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Тюменская областная Дума осуществляет следующие полномочия: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принятие законов, регулирующих отношения в сфере образования;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осуществление контроля за соблюдением и исполнением законов Тюменской области, регулирующих отношения в сфере образования;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иные полномочия, закрепленные за законодательным (представительным) органом государственной власти субъекта Российской Федерации действующим законодательством.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Исполнительные органы государственной власти Тюменской области осуществляют следующие полномочия в сфере образования: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разработка, утверждение и реализация областных программ развития образования с учетом социально-экономических, экологических, демографических, этнокультурных и других особенностей Тюменской области;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создание, реорганизация, ликвидация образовательных организаций Тюменской области, осуществление функций и полномочий учредителя образовательных организаций Тюменской области; установление порядка проведения оценки последствий принятия решения о реорганизации или ликвидации образовательной организации Тюменской области,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утверждение нормативов расходов областного бюджета на обеспечение указанных государственных гарантий и определение условий их применения;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организация предоставления общего образования в государственных образовательных организациях Тюменской области;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5) создание условий для осуществления присмотра и ухода за детьми, содержания детей в государственных образовательных организациях Тюменской области;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пункте 3 настоящей части;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организация предоставления дополнительного образования детей в государственных образовательных организациях Тюменской области;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организация предоставления дополнительного профессионального образования в государственных образовательных организациях Тюменской области;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организация обеспечения муниципальных образовательных организаций и образовательных организаций Тюменской области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обеспечение осуществления мониторинга в системе образования на уровне Тюменской области;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(п. 12.1 введен Законом Тюменской области от 12.10.2015 N 98)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установление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создание условий для реализации инновационных образовательных проектов, программ и внедрения их результатов в практику;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определение порядка регламентации и оформления отношений государственной и муниципальной образовательной организации с обучающимися, нуждающимися в длительном лечении, а также детьми-инвалидами, которые по состоянию здоровья не могут посещать образовательные организации,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15.1) определение порядка организации обучения по основным общеобразовательным программам несовершеннолетних обучающихся, которые не могут посещать образовательные организации в связи с нахождением в центре временного содержания для несовершеннолетних правонарушителей;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15.1 введен Законом Тюменской области от 31.03.2015 N 24)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16) установление дополнительных мер социальной поддержки и стимулирования обучающихся, работников образовательных организаций Тюменской области и муниципальных образовательных организаций;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17) обеспечение проведения государственной итоговой аттестации по образовательным программам основного общего и среднего общего образования в Тюменской области, создание государственной экзаменационной комиссии для проведения в Тюменской области указанной государственной итоговой аттестации, аккредитация граждан в качестве общественных наблюдателей при проведении указанной государственной итоговой аттестации в Тюменской области;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18) установление за счет средств областного бюджета, выделяемых на проведение единого государственного экзамена, размера и порядка выплаты компенсации за работу по подготовке и проведению единого государственного экзамена педагогическим работникам, участвующим в проведении единого государственного экзамена;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19) формирование аттестационных комиссий, осуществляющих проведение аттестации в целях установления квалификационной категории педагогических работников организаций Тюменской области, муниципальных и частных организаций, осуществляющих образовательную деятельность;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20) установление размера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обращения за получением указанной компенсации и порядка ее выплаты,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(для каждого муниципального образования Тюменской области в зависимости от условий присмотра и ухода за детьми), а также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применяемого для расчета размера указанной компенсации;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20 в ред. Закона Тюменской области от 12.10.2015 N 98)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20.1) оказание социальной поддержки семьям, имеющим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в порядке и размерах, установленных в соответствии с пунктом 20 настоящей части;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20.1 введен Законом Тюменской области от 07.11.2014 N 85)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21) определение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22) обеспечение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23) организация подготовки, повышения квалификации руководителей и педагогических работников образовательных организаций Тюменской области;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24) создание, формирование и ведение государственных информационных систем;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25) осуществление взаимодействия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25.1) обеспечение беспрепятственного доступа инвалидов (включая инвалидов, использующих кресла-коляски и собак-проводников) к образовательным организациям Тюменской области в соответствии со статьей 15 Федерального закона от 24 ноября 1995 года N 181-ФЗ "О социальной защите инвалидов в Российской Федерации";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25.1 введен Законом Тюменской области от 08.12.2015 N 132)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26) осуществление переданных Российской Федерацией полномочий в сфере образования;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27)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Уставом Тюменской области, законами Тюменской области.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Исполнительные органы государственной власти Тюменской области имеют право на: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предоставление государственной поддержки дополнительного образования детей в муниципальных образовательных организациях;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предоставление государственной поддержки профессионального обучения в организациях, осуществляющих образовательную деятельность;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обеспечение организации предоставления на конкурсной основе высшего образования в образовательных организациях высшего образования Тюменской области;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создание организаций Тюменской области, осуществляющих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создание учебно-методических объединений в системе образования и утверждение положений, в соответствии с которыми такие учебно-методические объединения осуществляют свою деятельность;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установление дополнительных мер государственной поддержки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8) определение порядка участия исполнительных органов государственной власти Тюменской области, государственных учреждений Тюменской области в отношениях, связанных с целевым обучением по образовательным программам среднего профессионального или высшего образования;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оказание поддержки образовательным организациям (включая образовательные организации высшего образования), в том числе путем предоставления субсидий из областного бюджета на повышение уровня материально-технического (включая строительство и капитальный ремонт объектов) и методического обеспечения, организации отдыха, оздоровления, досуговой занятости детей и подростков, содействия в получении ими первичных профессиональных навыков.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Полномочия, предусмотренные частями 2 и 3 настоящей статьи, осуществляются Правительством Тюменской области, исполнительными органами государственной власти Тюменской области в пределах их компетенции.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Статья 4. Оказание психолого-педагогической, медицинской и социальной помощи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психологами, педагогами-психологами организаций, осуществляющих образовательную деятельность, в которых такие дети обучаются, и в создаваемых исполнительными органами государственной власти Тюменской области центрах психолого-педагогической, медицинской и социальной помощи, которые также оказывают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В соответствии с законодательством Российской Федерации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исполнительными органами государственной власти Тюменской области.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Статья 5. Меры социальной поддержки и стимулирования в сфере образования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Меры социальной поддержки работников образовательных организаций Тюменской области, муниципальных образовательных организаций и </w:t>
      </w: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пенсионеров из их числа осуществляются в соответствии с Законом Тюменской области "О социальной поддержке отдельных категорий граждан в Тюменской области".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Меры социальной поддержки отдельных категорий граждан, связанные с обеспечением получения ими образования, осуществляются в соответствии с Законом Тюменской области "О социальной поддержке отдельных категорий граждан в Тюменской области".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В целях стимулирования и (или) поддержки освоения соответствующих образовательных программ студентам, аспирантам, ординаторам, ассистентам-стажерам в соответствии с действующим законодательством назначаются стипендии. Порядок назначения стипендий обучающимся по очной форме обучения за счет средств областного бюджета и нормативы для формирования стипендиального фонда за счет средств областного бюджета устанавливаются Правительством Тюменской области.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Правительство Тюменской области вправе учреждать именные стипендии и определять размеры и условия выплаты таких стипендий.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Статья 6. Выявление и поддержка лиц, проявивших выдающиеся способности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В целях выявления и поддержки лиц, проявивших выдающиеся способности, в Тюменской области организуются и проводятся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Правительство Тюменской области вправе устанавливать специальные денежные поощрения и иные меры стимулирования для лиц, проявивших выдающиеся способности. Критерии и порядок отбора лиц, проявивших выдающиеся способности, порядок предоставления таких денежных поощрений и иных мер стимулирования за счет средств областного бюджета определяются Правительством Тюменской области.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Статья 7. Организация предоставления высшего образования, среднего и дополнительного профессионального образования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организации предоставления за счет средств областного бюджета высшего образования, среднего и дополнительного профессионального образования, а также государственной поддержки профессионального обучения определение объема и структуры приема обучающихся по соответствующим образовательным программам осуществляется на основе анализа потребности регионального рынка труда в квалифицированных кадрах и взаимодействия с работодателями и их объединениями.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Статья 8. Финансовое обеспечение деятельности в сфере образования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Финансовое обеспечение оказания государственных услуг в сфере образования в Тюменской области осуществляется за счет средств областного бюджета и иных источников в соответствии с законодательством Российской Федерации и с учетом особенностей, установленных Федеральным законом "Об образовании в Российской Федерации".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Правительство Тюменской области при наличии соответствующих средств областного бюджета вправе осуществлять расходы на решение вопросов в сфере образования,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Тюменской области федеральными законами, законами Тюменской области.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3 - 4. Утратили силу с 1 января 2016 года. - Закон Тюменской области от 12.10.2015 N 98.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Статья 9. Заключительные положения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Настоящий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Пункты 3 и 6 части 2 статьи 3, части 3 и 4 статьи 8 настоящего Закона вступают в силу с 1 января 2014 года.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Со дня вступления в силу настоящего Закона признать утратившими силу: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Закон Тюменской области от 28.12.2004 N 328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Закон Тюменской области от 04.03.2005 N 347 "О внесении дополнений в Закон Тюменской области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статью 5 Закона Тюменской области от 06.10.2005 N 410 "О внесении изменений в некоторые законы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Закон Тюменской области от 02.05.2006 N 464 "О внесении изменений в Закон Тюменской области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Закон Тюменской области от 19.12.2006 N 522 "О внесении изменения в Закон Тюменской области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6) Закон Тюменской области от 21.02.2007 N 541 "О внесении изменений в Закон Тюменской области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Закон Тюменской области от 26.09.2007 N 26 "О внесении изменений в Закон Тюменской области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Закон Тюменской области от 01.04.2008 N 10 "О внесении изменений в Закон Тюменской области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Закон Тюменской области от 05.05.2010 N 20 "О внесении изменения в статью 4 Закона Тюменской области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Закон Тюменской области от 01.03.2011 N 7 "О внесении изменений в Закон Тюменской области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Закон Тюменской области от 31.03.2011 N 19 "О внесении изменения в статью 5 Закона Тюменской области "Об основах функционирования образовательной системы в Тюменской области";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Закон Тюменской области от 07.06.2012 N 43 "О внесении изменений в статьи 4 и 11 Закона Тюменской области "Об основах функционирования образовательной системы в Тюменской области".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До 1 января 2014 года исполнительные органы государственной власти Тюменской области осуществляют: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законом Тюменской области об областном бюджете;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</w:t>
      </w: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Тюменской области и муниципальных образовательных организаций.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Губернатор Тюменской области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В.В. ЯКУШЕВ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 Тюмень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 июля 2013 года</w:t>
      </w:r>
    </w:p>
    <w:p w:rsidR="00D52863" w:rsidRPr="00D52863" w:rsidRDefault="00D52863" w:rsidP="00D528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28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 63</w:t>
      </w:r>
    </w:p>
    <w:p w:rsidR="00A742F7" w:rsidRDefault="00A742F7"/>
    <w:sectPr w:rsidR="00A742F7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63"/>
    <w:rsid w:val="00107A82"/>
    <w:rsid w:val="0088448D"/>
    <w:rsid w:val="00A742F7"/>
    <w:rsid w:val="00D52863"/>
    <w:rsid w:val="00E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D9406-5CDC-4F84-8F0C-9A42C036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F7"/>
  </w:style>
  <w:style w:type="paragraph" w:styleId="1">
    <w:name w:val="heading 1"/>
    <w:basedOn w:val="a"/>
    <w:link w:val="10"/>
    <w:uiPriority w:val="9"/>
    <w:qFormat/>
    <w:rsid w:val="00D5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2023-02-22T07:56:00Z</dcterms:created>
  <dcterms:modified xsi:type="dcterms:W3CDTF">2023-02-22T07:56:00Z</dcterms:modified>
</cp:coreProperties>
</file>